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21F5">
      <w:pPr>
        <w:jc w:val="center"/>
        <w:rPr>
          <w:rFonts w:ascii="仿宋_GB2312" w:hAnsi="仿宋_GB2312" w:eastAsia="仿宋_GB2312" w:cs="仿宋_GB2312"/>
          <w:sz w:val="44"/>
          <w:szCs w:val="44"/>
        </w:rPr>
      </w:pPr>
      <w:r>
        <w:rPr>
          <w:rFonts w:hint="eastAsia" w:ascii="仿宋_GB2312" w:hAnsi="仿宋_GB2312" w:eastAsia="仿宋_GB2312" w:cs="仿宋_GB2312"/>
          <w:sz w:val="52"/>
          <w:szCs w:val="52"/>
        </w:rPr>
        <w:t>成都汽车职业技术学校</w:t>
      </w:r>
      <w:r>
        <w:rPr>
          <w:rFonts w:hint="eastAsia" w:ascii="仿宋_GB2312" w:hAnsi="仿宋_GB2312" w:eastAsia="仿宋_GB2312" w:cs="仿宋_GB2312"/>
          <w:sz w:val="52"/>
          <w:szCs w:val="52"/>
          <w:lang w:eastAsia="zh-CN"/>
        </w:rPr>
        <w:t>灶具</w:t>
      </w:r>
      <w:r>
        <w:rPr>
          <w:rFonts w:hint="eastAsia" w:ascii="仿宋_GB2312" w:hAnsi="仿宋_GB2312" w:eastAsia="仿宋_GB2312" w:cs="仿宋_GB2312"/>
          <w:sz w:val="52"/>
          <w:szCs w:val="52"/>
        </w:rPr>
        <w:t>采购项目</w:t>
      </w:r>
    </w:p>
    <w:p w14:paraId="0BDA800F">
      <w:pPr>
        <w:jc w:val="center"/>
        <w:rPr>
          <w:rFonts w:ascii="仿宋_GB2312" w:hAnsi="仿宋_GB2312" w:eastAsia="仿宋_GB2312" w:cs="仿宋_GB2312"/>
          <w:sz w:val="44"/>
          <w:szCs w:val="44"/>
        </w:rPr>
      </w:pPr>
    </w:p>
    <w:p w14:paraId="731E27F2">
      <w:pPr>
        <w:jc w:val="both"/>
        <w:rPr>
          <w:rFonts w:ascii="仿宋_GB2312" w:hAnsi="仿宋_GB2312" w:eastAsia="仿宋_GB2312" w:cs="仿宋_GB2312"/>
          <w:sz w:val="44"/>
          <w:szCs w:val="44"/>
        </w:rPr>
      </w:pPr>
    </w:p>
    <w:p w14:paraId="586F80EF">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8B2479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7A711B82">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60393825">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0E2BCF44">
      <w:pPr>
        <w:spacing w:line="360" w:lineRule="auto"/>
        <w:rPr>
          <w:rFonts w:ascii="仿宋_GB2312" w:hAnsi="仿宋_GB2312" w:eastAsia="仿宋_GB2312" w:cs="仿宋_GB2312"/>
          <w:sz w:val="32"/>
          <w:szCs w:val="32"/>
        </w:rPr>
      </w:pPr>
    </w:p>
    <w:p w14:paraId="41BB25CA">
      <w:pPr>
        <w:spacing w:line="360" w:lineRule="auto"/>
        <w:rPr>
          <w:rFonts w:ascii="仿宋_GB2312" w:hAnsi="仿宋_GB2312" w:eastAsia="仿宋_GB2312" w:cs="仿宋_GB2312"/>
          <w:sz w:val="32"/>
          <w:szCs w:val="32"/>
        </w:rPr>
      </w:pPr>
    </w:p>
    <w:p w14:paraId="43A5982A">
      <w:pPr>
        <w:spacing w:line="360" w:lineRule="auto"/>
        <w:rPr>
          <w:rFonts w:ascii="仿宋_GB2312" w:hAnsi="仿宋_GB2312" w:eastAsia="仿宋_GB2312" w:cs="仿宋_GB2312"/>
          <w:sz w:val="32"/>
          <w:szCs w:val="32"/>
        </w:rPr>
      </w:pPr>
    </w:p>
    <w:p w14:paraId="42CB5EAC">
      <w:pPr>
        <w:spacing w:line="360" w:lineRule="auto"/>
        <w:rPr>
          <w:rFonts w:ascii="仿宋_GB2312" w:hAnsi="仿宋_GB2312" w:eastAsia="仿宋_GB2312" w:cs="仿宋_GB2312"/>
          <w:sz w:val="32"/>
          <w:szCs w:val="32"/>
        </w:rPr>
      </w:pPr>
    </w:p>
    <w:p w14:paraId="0EFBB70B">
      <w:pPr>
        <w:spacing w:line="360" w:lineRule="auto"/>
        <w:jc w:val="center"/>
        <w:rPr>
          <w:rFonts w:ascii="仿宋_GB2312" w:hAnsi="仿宋_GB2312" w:eastAsia="仿宋_GB2312" w:cs="仿宋_GB2312"/>
          <w:sz w:val="32"/>
          <w:szCs w:val="32"/>
        </w:rPr>
      </w:pPr>
    </w:p>
    <w:p w14:paraId="69A9CA34">
      <w:pPr>
        <w:spacing w:line="360" w:lineRule="auto"/>
        <w:jc w:val="center"/>
        <w:rPr>
          <w:rFonts w:ascii="仿宋_GB2312" w:hAnsi="仿宋_GB2312" w:eastAsia="仿宋_GB2312" w:cs="仿宋_GB2312"/>
          <w:sz w:val="32"/>
          <w:szCs w:val="32"/>
        </w:rPr>
      </w:pPr>
    </w:p>
    <w:p w14:paraId="31BF2959">
      <w:pPr>
        <w:spacing w:line="360" w:lineRule="auto"/>
        <w:jc w:val="center"/>
        <w:rPr>
          <w:rFonts w:ascii="仿宋_GB2312" w:hAnsi="仿宋_GB2312" w:eastAsia="仿宋_GB2312" w:cs="仿宋_GB2312"/>
          <w:sz w:val="32"/>
          <w:szCs w:val="32"/>
        </w:rPr>
      </w:pPr>
    </w:p>
    <w:p w14:paraId="0DA209DC">
      <w:pPr>
        <w:spacing w:line="360" w:lineRule="auto"/>
        <w:jc w:val="center"/>
        <w:rPr>
          <w:rFonts w:ascii="仿宋_GB2312" w:hAnsi="仿宋_GB2312" w:eastAsia="仿宋_GB2312" w:cs="仿宋_GB2312"/>
          <w:sz w:val="32"/>
          <w:szCs w:val="32"/>
        </w:rPr>
      </w:pPr>
    </w:p>
    <w:p w14:paraId="1C60FE30">
      <w:pPr>
        <w:spacing w:line="360" w:lineRule="auto"/>
        <w:jc w:val="center"/>
        <w:rPr>
          <w:rFonts w:ascii="仿宋_GB2312" w:hAnsi="仿宋_GB2312" w:eastAsia="仿宋_GB2312" w:cs="仿宋_GB2312"/>
          <w:sz w:val="32"/>
          <w:szCs w:val="32"/>
        </w:rPr>
      </w:pPr>
    </w:p>
    <w:p w14:paraId="500432EE">
      <w:pPr>
        <w:spacing w:line="360" w:lineRule="auto"/>
        <w:jc w:val="center"/>
        <w:rPr>
          <w:rFonts w:ascii="仿宋_GB2312" w:hAnsi="仿宋_GB2312" w:eastAsia="仿宋_GB2312" w:cs="仿宋_GB2312"/>
          <w:sz w:val="32"/>
          <w:szCs w:val="32"/>
        </w:rPr>
      </w:pPr>
    </w:p>
    <w:p w14:paraId="4C22B6D7">
      <w:pPr>
        <w:spacing w:line="360" w:lineRule="auto"/>
        <w:jc w:val="center"/>
        <w:rPr>
          <w:rFonts w:ascii="仿宋_GB2312" w:hAnsi="仿宋_GB2312" w:eastAsia="仿宋_GB2312" w:cs="仿宋_GB2312"/>
          <w:sz w:val="32"/>
          <w:szCs w:val="32"/>
        </w:rPr>
      </w:pPr>
    </w:p>
    <w:p w14:paraId="6ACD42E6">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5F8C67DD">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2025</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03</w:t>
      </w:r>
      <w:r>
        <w:rPr>
          <w:rFonts w:hint="eastAsia" w:ascii="仿宋_GB2312" w:hAnsi="仿宋_GB2312" w:eastAsia="仿宋_GB2312" w:cs="仿宋_GB2312"/>
          <w:sz w:val="30"/>
          <w:szCs w:val="30"/>
        </w:rPr>
        <w:t>月</w:t>
      </w:r>
    </w:p>
    <w:p w14:paraId="2879824C">
      <w:pPr>
        <w:pStyle w:val="4"/>
        <w:spacing w:before="624" w:after="624"/>
        <w:rPr>
          <w:sz w:val="36"/>
          <w:szCs w:val="28"/>
        </w:rPr>
      </w:pPr>
      <w:bookmarkStart w:id="0" w:name="_Hlt101843627"/>
      <w:bookmarkEnd w:id="0"/>
      <w:bookmarkStart w:id="1" w:name="_Hlt101233737"/>
      <w:bookmarkEnd w:id="1"/>
      <w:bookmarkStart w:id="2" w:name="_Toc6612"/>
      <w:r>
        <w:rPr>
          <w:rFonts w:hint="eastAsia"/>
          <w:sz w:val="36"/>
          <w:szCs w:val="28"/>
        </w:rPr>
        <w:t>比选公告</w:t>
      </w:r>
      <w:bookmarkEnd w:id="2"/>
    </w:p>
    <w:p w14:paraId="58885E7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val="en-US" w:eastAsia="zh-CN"/>
        </w:rPr>
        <w:t>灶具采购</w:t>
      </w:r>
      <w:r>
        <w:rPr>
          <w:rFonts w:hint="eastAsia" w:ascii="宋体" w:hAnsi="宋体" w:cs="宋体"/>
          <w:sz w:val="24"/>
          <w:u w:val="single"/>
        </w:rPr>
        <w:t>项目</w:t>
      </w:r>
      <w:r>
        <w:rPr>
          <w:rFonts w:hint="eastAsia" w:ascii="宋体" w:hAnsi="宋体" w:cs="宋体"/>
          <w:sz w:val="24"/>
        </w:rPr>
        <w:t>进行比选。兹邀请符合本次比选条件的比选申请人参加。</w:t>
      </w:r>
    </w:p>
    <w:p w14:paraId="029E1385">
      <w:pPr>
        <w:numPr>
          <w:ilvl w:val="0"/>
          <w:numId w:val="2"/>
        </w:numPr>
        <w:spacing w:line="360" w:lineRule="auto"/>
        <w:ind w:firstLine="480" w:firstLineChars="200"/>
        <w:rPr>
          <w:rFonts w:ascii="宋体" w:hAnsi="宋体" w:cs="宋体"/>
          <w:b/>
          <w:sz w:val="24"/>
          <w:highlight w:val="none"/>
          <w:u w:val="single"/>
        </w:rPr>
      </w:pPr>
      <w:r>
        <w:rPr>
          <w:rFonts w:hint="eastAsia" w:ascii="宋体" w:hAnsi="宋体" w:cs="宋体"/>
          <w:b/>
          <w:sz w:val="24"/>
        </w:rPr>
        <w:t>项目名称：</w:t>
      </w:r>
      <w:r>
        <w:rPr>
          <w:rFonts w:hint="eastAsia" w:ascii="宋体" w:hAnsi="宋体" w:cs="宋体"/>
          <w:b/>
          <w:sz w:val="24"/>
          <w:highlight w:val="none"/>
          <w:u w:val="single"/>
        </w:rPr>
        <w:t>成都汽车职业技术学校</w:t>
      </w:r>
      <w:r>
        <w:rPr>
          <w:rFonts w:hint="eastAsia" w:ascii="宋体" w:hAnsi="宋体" w:cs="宋体"/>
          <w:b/>
          <w:sz w:val="24"/>
          <w:highlight w:val="none"/>
          <w:u w:val="single"/>
          <w:lang w:eastAsia="zh-CN"/>
        </w:rPr>
        <w:t>灶具</w:t>
      </w:r>
      <w:r>
        <w:rPr>
          <w:rFonts w:hint="eastAsia" w:ascii="宋体" w:hAnsi="宋体" w:cs="宋体"/>
          <w:b/>
          <w:sz w:val="24"/>
          <w:highlight w:val="none"/>
          <w:u w:val="single"/>
        </w:rPr>
        <w:t>采购项目</w:t>
      </w:r>
    </w:p>
    <w:p w14:paraId="055F7F94">
      <w:pPr>
        <w:spacing w:line="360" w:lineRule="auto"/>
        <w:ind w:firstLine="480" w:firstLineChars="200"/>
        <w:rPr>
          <w:rFonts w:hint="eastAsia" w:ascii="宋体" w:hAnsi="宋体" w:cs="宋体" w:eastAsiaTheme="minorEastAsia"/>
          <w:b/>
          <w:color w:val="FF0000"/>
          <w:sz w:val="24"/>
          <w:highlight w:val="yellow"/>
          <w:lang w:eastAsia="zh-CN"/>
        </w:rPr>
      </w:pPr>
      <w:r>
        <w:rPr>
          <w:rFonts w:hint="eastAsia" w:ascii="宋体" w:hAnsi="宋体" w:cs="宋体"/>
          <w:b/>
          <w:color w:val="FF0000"/>
          <w:sz w:val="24"/>
          <w:highlight w:val="yellow"/>
        </w:rPr>
        <w:t>二、项目编号：</w:t>
      </w:r>
      <w:r>
        <w:rPr>
          <w:rFonts w:hint="eastAsia" w:ascii="宋体" w:hAnsi="宋体" w:cs="宋体"/>
          <w:b/>
          <w:color w:val="FF0000"/>
          <w:sz w:val="24"/>
          <w:highlight w:val="yellow"/>
          <w:lang w:eastAsia="zh-CN"/>
        </w:rPr>
        <w:t>QCZXZWC-20250311</w:t>
      </w:r>
    </w:p>
    <w:p w14:paraId="3BAE1554">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14:paraId="207509B4">
      <w:pPr>
        <w:pStyle w:val="18"/>
        <w:ind w:firstLine="600" w:firstLineChars="250"/>
        <w:rPr>
          <w:rFonts w:hAnsi="宋体" w:cs="宋体"/>
          <w:sz w:val="24"/>
          <w:szCs w:val="24"/>
        </w:rPr>
      </w:pPr>
      <w:r>
        <w:rPr>
          <w:rFonts w:hint="eastAsia" w:hAnsi="宋体" w:cs="宋体"/>
          <w:sz w:val="24"/>
          <w:szCs w:val="24"/>
        </w:rPr>
        <w:t>1、具有独立承担民事责任的能力；</w:t>
      </w:r>
    </w:p>
    <w:p w14:paraId="450212E9">
      <w:pPr>
        <w:pStyle w:val="18"/>
        <w:ind w:firstLine="600" w:firstLineChars="250"/>
        <w:rPr>
          <w:rFonts w:hAnsi="宋体" w:cs="宋体"/>
          <w:sz w:val="24"/>
          <w:szCs w:val="24"/>
        </w:rPr>
      </w:pPr>
      <w:r>
        <w:rPr>
          <w:rFonts w:hint="eastAsia" w:hAnsi="宋体" w:cs="宋体"/>
          <w:sz w:val="24"/>
          <w:szCs w:val="24"/>
        </w:rPr>
        <w:t>2、具有良好的商业信誉和健全的财务会计制度；</w:t>
      </w:r>
    </w:p>
    <w:p w14:paraId="7B9C4A49">
      <w:pPr>
        <w:pStyle w:val="18"/>
        <w:ind w:firstLine="600" w:firstLineChars="250"/>
        <w:rPr>
          <w:rFonts w:hAnsi="宋体" w:cs="宋体"/>
          <w:sz w:val="24"/>
          <w:szCs w:val="24"/>
        </w:rPr>
      </w:pPr>
      <w:r>
        <w:rPr>
          <w:rFonts w:hint="eastAsia" w:hAnsi="宋体" w:cs="宋体"/>
          <w:sz w:val="24"/>
          <w:szCs w:val="24"/>
        </w:rPr>
        <w:t>3、具有履行合同所必需的设备和专业技术能力；</w:t>
      </w:r>
    </w:p>
    <w:p w14:paraId="35DAC3F6">
      <w:pPr>
        <w:pStyle w:val="18"/>
        <w:ind w:firstLine="600" w:firstLineChars="250"/>
        <w:rPr>
          <w:rFonts w:hAnsi="宋体" w:cs="宋体"/>
          <w:sz w:val="24"/>
          <w:szCs w:val="24"/>
        </w:rPr>
      </w:pPr>
      <w:r>
        <w:rPr>
          <w:rFonts w:hint="eastAsia" w:hAnsi="宋体" w:cs="宋体"/>
          <w:sz w:val="24"/>
          <w:szCs w:val="24"/>
        </w:rPr>
        <w:t>4、具有依法缴纳税收和社会保障资金的良好记录；</w:t>
      </w:r>
    </w:p>
    <w:p w14:paraId="249C8E82">
      <w:pPr>
        <w:pStyle w:val="18"/>
        <w:ind w:firstLine="600" w:firstLineChars="250"/>
        <w:rPr>
          <w:rFonts w:hAnsi="宋体" w:cs="宋体"/>
          <w:sz w:val="24"/>
          <w:szCs w:val="24"/>
        </w:rPr>
      </w:pPr>
      <w:r>
        <w:rPr>
          <w:rFonts w:hint="eastAsia" w:hAnsi="宋体" w:cs="宋体"/>
          <w:sz w:val="24"/>
          <w:szCs w:val="24"/>
        </w:rPr>
        <w:t>5、参加本次采购活动前三年内，在经营活动中没有重大违法记录；</w:t>
      </w:r>
    </w:p>
    <w:p w14:paraId="2513D869">
      <w:pPr>
        <w:pStyle w:val="18"/>
        <w:ind w:firstLine="600" w:firstLineChars="250"/>
        <w:rPr>
          <w:rFonts w:hAnsi="宋体" w:cs="宋体"/>
          <w:sz w:val="24"/>
          <w:szCs w:val="24"/>
        </w:rPr>
      </w:pPr>
      <w:r>
        <w:rPr>
          <w:rFonts w:hint="eastAsia" w:hAnsi="宋体" w:cs="宋体"/>
          <w:sz w:val="24"/>
          <w:szCs w:val="24"/>
        </w:rPr>
        <w:t>6、法律、行政法规规定的其他条件；</w:t>
      </w:r>
    </w:p>
    <w:p w14:paraId="0561FD0E">
      <w:pPr>
        <w:pStyle w:val="18"/>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1B35AB73">
      <w:pPr>
        <w:pStyle w:val="18"/>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74FF1871">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95993B2">
      <w:pPr>
        <w:pStyle w:val="18"/>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7C83FC30">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rPr>
        <w:t>盖章密封纸质版文件</w:t>
      </w:r>
    </w:p>
    <w:p w14:paraId="6E6EA642">
      <w:pPr>
        <w:spacing w:line="360" w:lineRule="auto"/>
        <w:ind w:firstLine="480" w:firstLineChars="200"/>
        <w:jc w:val="left"/>
        <w:rPr>
          <w:rFonts w:ascii="宋体" w:hAnsi="宋体" w:eastAsia="宋体" w:cs="宋体"/>
          <w:sz w:val="24"/>
        </w:rPr>
      </w:pPr>
      <w:r>
        <w:rPr>
          <w:rFonts w:hint="eastAsia" w:ascii="宋体" w:hAnsi="宋体" w:cs="宋体"/>
          <w:sz w:val="24"/>
        </w:rPr>
        <w:t>递交地址：</w:t>
      </w:r>
      <w:r>
        <w:rPr>
          <w:rFonts w:hint="eastAsia" w:ascii="宋体" w:hAnsi="宋体" w:cs="宋体"/>
          <w:b/>
          <w:bCs/>
          <w:color w:val="FF0000"/>
          <w:sz w:val="24"/>
        </w:rPr>
        <w:t>成都汽车职业技术学校总务处1-20（成都市龙泉驿区同安镇幸福路388号）</w:t>
      </w:r>
    </w:p>
    <w:p w14:paraId="25ED36AD">
      <w:pPr>
        <w:spacing w:line="360" w:lineRule="auto"/>
        <w:ind w:firstLine="480" w:firstLineChars="200"/>
        <w:jc w:val="left"/>
        <w:rPr>
          <w:rFonts w:ascii="宋体" w:hAnsi="宋体" w:cs="宋体"/>
          <w:sz w:val="24"/>
        </w:rPr>
      </w:pPr>
      <w:r>
        <w:rPr>
          <w:rFonts w:hint="eastAsia" w:ascii="宋体" w:hAnsi="宋体" w:cs="宋体"/>
          <w:sz w:val="24"/>
        </w:rPr>
        <w:t>递交截止时间：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03</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18</w:t>
      </w:r>
      <w:r>
        <w:rPr>
          <w:rFonts w:hint="eastAsia" w:ascii="宋体" w:hAnsi="宋体" w:cs="宋体"/>
          <w:b/>
          <w:bCs/>
          <w:color w:val="FF0000"/>
          <w:sz w:val="24"/>
          <w:highlight w:val="yellow"/>
        </w:rPr>
        <w:t>日09时00分</w:t>
      </w:r>
      <w:r>
        <w:rPr>
          <w:rFonts w:hint="eastAsia" w:ascii="宋体" w:hAnsi="宋体" w:cs="宋体"/>
          <w:b/>
          <w:sz w:val="24"/>
        </w:rPr>
        <w:t>（北京时间）</w:t>
      </w:r>
      <w:r>
        <w:rPr>
          <w:rFonts w:hint="eastAsia" w:ascii="宋体" w:hAnsi="宋体" w:cs="宋体"/>
          <w:b/>
          <w:bCs/>
          <w:sz w:val="24"/>
        </w:rPr>
        <w:t>，</w:t>
      </w:r>
      <w:r>
        <w:rPr>
          <w:rFonts w:hint="eastAsia" w:ascii="宋体" w:hAnsi="宋体" w:cs="宋体"/>
          <w:sz w:val="24"/>
        </w:rPr>
        <w:t>逾期递交的比选文件恕不接收。</w:t>
      </w:r>
    </w:p>
    <w:p w14:paraId="185758B3">
      <w:pPr>
        <w:pStyle w:val="18"/>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69F29A4D">
      <w:pPr>
        <w:pStyle w:val="18"/>
        <w:autoSpaceDE w:val="0"/>
        <w:autoSpaceDN w:val="0"/>
        <w:ind w:firstLine="480"/>
        <w:textAlignment w:val="auto"/>
        <w:rPr>
          <w:rFonts w:hAnsi="宋体" w:cs="宋体"/>
          <w:sz w:val="24"/>
          <w:szCs w:val="24"/>
        </w:rPr>
      </w:pPr>
      <w:r>
        <w:rPr>
          <w:rFonts w:hint="eastAsia" w:hAnsi="宋体" w:cs="宋体"/>
          <w:sz w:val="24"/>
          <w:szCs w:val="24"/>
        </w:rPr>
        <w:t>（1）单位介绍信；</w:t>
      </w:r>
    </w:p>
    <w:p w14:paraId="1B165C8F">
      <w:pPr>
        <w:pStyle w:val="18"/>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43E99298">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highlight w:val="yellow"/>
          <w:lang w:eastAsia="zh-CN"/>
        </w:rPr>
        <w:t>2025</w:t>
      </w:r>
      <w:r>
        <w:rPr>
          <w:rFonts w:hint="eastAsia" w:ascii="宋体" w:hAnsi="宋体" w:cs="宋体"/>
          <w:b/>
          <w:bCs/>
          <w:color w:val="FF0000"/>
          <w:sz w:val="24"/>
          <w:highlight w:val="yellow"/>
        </w:rPr>
        <w:t>年</w:t>
      </w:r>
      <w:r>
        <w:rPr>
          <w:rFonts w:hint="eastAsia" w:ascii="宋体" w:hAnsi="宋体" w:cs="宋体"/>
          <w:b/>
          <w:bCs/>
          <w:color w:val="FF0000"/>
          <w:sz w:val="24"/>
          <w:highlight w:val="yellow"/>
          <w:lang w:val="en-US" w:eastAsia="zh-CN"/>
        </w:rPr>
        <w:t>03</w:t>
      </w:r>
      <w:r>
        <w:rPr>
          <w:rFonts w:hint="eastAsia" w:ascii="宋体" w:hAnsi="宋体" w:cs="宋体"/>
          <w:b/>
          <w:bCs/>
          <w:color w:val="FF0000"/>
          <w:sz w:val="24"/>
          <w:highlight w:val="yellow"/>
        </w:rPr>
        <w:t>月</w:t>
      </w:r>
      <w:r>
        <w:rPr>
          <w:rFonts w:hint="eastAsia" w:ascii="宋体" w:hAnsi="宋体" w:cs="宋体"/>
          <w:b/>
          <w:bCs/>
          <w:color w:val="FF0000"/>
          <w:sz w:val="24"/>
          <w:highlight w:val="yellow"/>
          <w:lang w:val="en-US" w:eastAsia="zh-CN"/>
        </w:rPr>
        <w:t>18</w:t>
      </w:r>
      <w:r>
        <w:rPr>
          <w:rFonts w:hint="eastAsia" w:ascii="宋体" w:hAnsi="宋体" w:cs="宋体"/>
          <w:b/>
          <w:bCs/>
          <w:color w:val="FF0000"/>
          <w:sz w:val="24"/>
          <w:highlight w:val="yellow"/>
        </w:rPr>
        <w:t>日15时00分</w:t>
      </w:r>
      <w:r>
        <w:rPr>
          <w:rFonts w:hint="eastAsia" w:ascii="宋体" w:hAnsi="宋体" w:cs="宋体"/>
          <w:b/>
          <w:sz w:val="24"/>
        </w:rPr>
        <w:t>（北京时间）</w:t>
      </w:r>
      <w:r>
        <w:rPr>
          <w:rFonts w:hint="eastAsia" w:ascii="宋体" w:hAnsi="宋体" w:cs="宋体"/>
          <w:sz w:val="24"/>
        </w:rPr>
        <w:t>。</w:t>
      </w:r>
    </w:p>
    <w:p w14:paraId="72A9B758">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73EB9AE9">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30A2C4DF">
      <w:pPr>
        <w:spacing w:line="360" w:lineRule="auto"/>
        <w:ind w:firstLine="480" w:firstLineChars="200"/>
        <w:jc w:val="left"/>
        <w:rPr>
          <w:rFonts w:ascii="宋体" w:hAnsi="宋体" w:cs="宋体"/>
          <w:b/>
          <w:sz w:val="24"/>
        </w:rPr>
      </w:pPr>
      <w:r>
        <w:rPr>
          <w:rFonts w:hint="eastAsia" w:ascii="宋体" w:hAnsi="宋体" w:cs="宋体"/>
          <w:b/>
          <w:sz w:val="24"/>
        </w:rPr>
        <w:t>八、联系方式</w:t>
      </w:r>
    </w:p>
    <w:p w14:paraId="6F676BF6">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6DA5AB1C">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07A23CFF">
      <w:pPr>
        <w:spacing w:line="360" w:lineRule="auto"/>
        <w:ind w:firstLine="960" w:firstLineChars="400"/>
        <w:rPr>
          <w:rFonts w:ascii="宋体" w:hAnsi="宋体" w:cs="宋体"/>
          <w:bCs/>
          <w:sz w:val="24"/>
        </w:rPr>
      </w:pPr>
      <w:r>
        <w:rPr>
          <w:rFonts w:hint="eastAsia" w:ascii="宋体" w:hAnsi="宋体" w:cs="宋体"/>
          <w:bCs/>
          <w:sz w:val="24"/>
        </w:rPr>
        <w:t>联 系 人：高老师</w:t>
      </w:r>
    </w:p>
    <w:p w14:paraId="760AC4CC">
      <w:pPr>
        <w:spacing w:line="360" w:lineRule="auto"/>
        <w:ind w:firstLine="960" w:firstLineChars="400"/>
        <w:rPr>
          <w:bCs/>
        </w:rPr>
      </w:pPr>
      <w:r>
        <w:rPr>
          <w:rFonts w:hint="eastAsia" w:ascii="宋体" w:hAnsi="宋体" w:cs="宋体"/>
          <w:bCs/>
          <w:sz w:val="24"/>
        </w:rPr>
        <w:t>联系电话：</w:t>
      </w:r>
      <w:r>
        <w:rPr>
          <w:rFonts w:hint="eastAsia" w:ascii="宋体" w:hAnsi="宋体" w:cs="宋体"/>
          <w:bCs/>
          <w:sz w:val="24"/>
          <w:lang w:val="en-US" w:eastAsia="zh-CN"/>
        </w:rPr>
        <w:t>028-6838129，</w:t>
      </w:r>
      <w:r>
        <w:rPr>
          <w:rFonts w:hint="eastAsia" w:ascii="宋体" w:hAnsi="宋体" w:cs="宋体"/>
          <w:bCs/>
          <w:sz w:val="24"/>
        </w:rPr>
        <w:t>13228133989。（微信同号）</w:t>
      </w:r>
    </w:p>
    <w:p w14:paraId="162CAEDD">
      <w:pPr>
        <w:spacing w:line="360" w:lineRule="auto"/>
        <w:ind w:firstLine="1260" w:firstLineChars="600"/>
        <w:rPr>
          <w:bCs/>
        </w:rPr>
      </w:pPr>
    </w:p>
    <w:p w14:paraId="4B3D055D">
      <w:pPr>
        <w:jc w:val="left"/>
        <w:rPr>
          <w:rFonts w:ascii="方正黑体_GBK" w:eastAsia="方正黑体_GBK"/>
          <w:sz w:val="32"/>
          <w:szCs w:val="32"/>
        </w:rPr>
      </w:pPr>
    </w:p>
    <w:p w14:paraId="7F0399A6">
      <w:pPr>
        <w:spacing w:line="360" w:lineRule="auto"/>
        <w:ind w:firstLine="1260" w:firstLineChars="600"/>
        <w:rPr>
          <w:bCs/>
        </w:rPr>
      </w:pPr>
    </w:p>
    <w:p w14:paraId="482A5F7A">
      <w:pPr>
        <w:jc w:val="left"/>
        <w:rPr>
          <w:rFonts w:ascii="方正黑体_GBK" w:eastAsia="方正黑体_GBK"/>
          <w:sz w:val="32"/>
          <w:szCs w:val="32"/>
        </w:rPr>
      </w:pPr>
    </w:p>
    <w:p w14:paraId="1C9DB3FF">
      <w:pPr>
        <w:jc w:val="left"/>
        <w:rPr>
          <w:rFonts w:ascii="方正黑体_GBK" w:eastAsia="方正黑体_GBK"/>
          <w:sz w:val="32"/>
          <w:szCs w:val="32"/>
        </w:rPr>
      </w:pPr>
    </w:p>
    <w:p w14:paraId="690F0DF5">
      <w:pPr>
        <w:jc w:val="left"/>
        <w:rPr>
          <w:rFonts w:ascii="方正黑体_GBK" w:eastAsia="方正黑体_GBK"/>
          <w:sz w:val="32"/>
          <w:szCs w:val="32"/>
        </w:rPr>
      </w:pPr>
    </w:p>
    <w:p w14:paraId="0197656C">
      <w:pPr>
        <w:jc w:val="left"/>
        <w:rPr>
          <w:rFonts w:ascii="方正黑体_GBK" w:eastAsia="方正黑体_GBK"/>
          <w:sz w:val="32"/>
          <w:szCs w:val="32"/>
        </w:rPr>
      </w:pPr>
    </w:p>
    <w:p w14:paraId="4A8DC2F0">
      <w:pPr>
        <w:jc w:val="left"/>
        <w:rPr>
          <w:rFonts w:ascii="方正黑体_GBK" w:eastAsia="方正黑体_GBK"/>
          <w:sz w:val="32"/>
          <w:szCs w:val="32"/>
        </w:rPr>
      </w:pPr>
    </w:p>
    <w:p w14:paraId="3B7C53FB">
      <w:pPr>
        <w:pStyle w:val="4"/>
        <w:spacing w:before="624" w:after="624"/>
        <w:rPr>
          <w:sz w:val="36"/>
          <w:szCs w:val="28"/>
        </w:rPr>
      </w:pPr>
      <w:bookmarkStart w:id="3" w:name="_Toc955"/>
      <w:r>
        <w:rPr>
          <w:rFonts w:hint="eastAsia"/>
          <w:sz w:val="36"/>
          <w:szCs w:val="28"/>
        </w:rPr>
        <w:t>投标人须知</w:t>
      </w:r>
      <w:bookmarkEnd w:id="3"/>
    </w:p>
    <w:p w14:paraId="2E0A81E2">
      <w:pPr>
        <w:jc w:val="left"/>
        <w:rPr>
          <w:rFonts w:hint="eastAsia" w:ascii="宋体" w:hAnsi="宋体" w:eastAsia="宋体" w:cs="宋体"/>
          <w:sz w:val="32"/>
          <w:szCs w:val="32"/>
        </w:rPr>
      </w:pPr>
      <w:r>
        <w:rPr>
          <w:rFonts w:hint="eastAsia" w:ascii="宋体" w:hAnsi="宋体" w:eastAsia="宋体" w:cs="宋体"/>
          <w:sz w:val="32"/>
          <w:szCs w:val="32"/>
        </w:rPr>
        <w:t>项目名称：成都汽车职业技术学校</w:t>
      </w:r>
      <w:r>
        <w:rPr>
          <w:rFonts w:hint="eastAsia" w:ascii="宋体" w:hAnsi="宋体" w:eastAsia="宋体" w:cs="宋体"/>
          <w:sz w:val="32"/>
          <w:szCs w:val="32"/>
          <w:lang w:eastAsia="zh-CN"/>
        </w:rPr>
        <w:t>灶具</w:t>
      </w:r>
      <w:r>
        <w:rPr>
          <w:rFonts w:hint="eastAsia" w:ascii="宋体" w:hAnsi="宋体" w:eastAsia="宋体" w:cs="宋体"/>
          <w:sz w:val="32"/>
          <w:szCs w:val="32"/>
        </w:rPr>
        <w:t>采购</w:t>
      </w:r>
    </w:p>
    <w:p w14:paraId="2BAE9DCD">
      <w:pPr>
        <w:jc w:val="left"/>
        <w:rPr>
          <w:rFonts w:hint="eastAsia" w:ascii="宋体" w:hAnsi="宋体" w:eastAsia="宋体" w:cs="宋体"/>
          <w:sz w:val="32"/>
          <w:szCs w:val="32"/>
          <w:lang w:eastAsia="zh-CN"/>
        </w:rPr>
      </w:pPr>
      <w:r>
        <w:rPr>
          <w:rFonts w:hint="eastAsia" w:ascii="宋体" w:hAnsi="宋体" w:eastAsia="宋体" w:cs="宋体"/>
          <w:sz w:val="32"/>
          <w:szCs w:val="32"/>
        </w:rPr>
        <w:t>项目编号：</w:t>
      </w:r>
      <w:r>
        <w:rPr>
          <w:rFonts w:hint="eastAsia" w:ascii="宋体" w:hAnsi="宋体" w:eastAsia="宋体" w:cs="宋体"/>
          <w:sz w:val="32"/>
          <w:szCs w:val="32"/>
          <w:highlight w:val="yellow"/>
          <w:lang w:eastAsia="zh-CN"/>
        </w:rPr>
        <w:t>QCZXZWC-20250311</w:t>
      </w:r>
    </w:p>
    <w:p w14:paraId="64E87E3D">
      <w:pPr>
        <w:jc w:val="left"/>
        <w:rPr>
          <w:rFonts w:hint="default" w:ascii="宋体" w:hAnsi="宋体" w:eastAsia="宋体" w:cs="宋体"/>
          <w:sz w:val="32"/>
          <w:szCs w:val="32"/>
          <w:u w:val="single"/>
          <w:lang w:val="en-US"/>
        </w:rPr>
      </w:pPr>
      <w:r>
        <w:rPr>
          <w:rFonts w:hint="eastAsia" w:ascii="宋体" w:hAnsi="宋体" w:eastAsia="宋体" w:cs="宋体"/>
          <w:sz w:val="32"/>
          <w:szCs w:val="32"/>
        </w:rPr>
        <w:t>最高限价：</w:t>
      </w:r>
      <w:r>
        <w:rPr>
          <w:rFonts w:hint="eastAsia" w:ascii="宋体" w:hAnsi="宋体" w:eastAsia="宋体" w:cs="宋体"/>
          <w:sz w:val="32"/>
          <w:szCs w:val="32"/>
          <w:u w:val="single"/>
          <w:lang w:val="en-US" w:eastAsia="zh-CN"/>
        </w:rPr>
        <w:t>29000</w:t>
      </w:r>
      <w:r>
        <w:rPr>
          <w:rFonts w:hint="eastAsia" w:ascii="宋体" w:hAnsi="宋体" w:eastAsia="宋体" w:cs="宋体"/>
          <w:sz w:val="32"/>
          <w:szCs w:val="32"/>
          <w:highlight w:val="none"/>
          <w:u w:val="single"/>
          <w:lang w:val="en-US" w:eastAsia="zh-CN"/>
        </w:rPr>
        <w:t>元</w:t>
      </w:r>
    </w:p>
    <w:p w14:paraId="463FCFEA">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66"/>
        <w:gridCol w:w="2957"/>
        <w:gridCol w:w="931"/>
        <w:gridCol w:w="1868"/>
      </w:tblGrid>
      <w:tr w14:paraId="43276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6C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智能热水大锅灶（800型）</w:t>
            </w:r>
          </w:p>
        </w:tc>
      </w:tr>
      <w:tr w14:paraId="1848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FA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尺寸</w:t>
            </w:r>
          </w:p>
        </w:tc>
        <w:tc>
          <w:tcPr>
            <w:tcW w:w="1735" w:type="pct"/>
            <w:tcBorders>
              <w:top w:val="single" w:color="000000" w:sz="4" w:space="0"/>
              <w:left w:val="single" w:color="000000" w:sz="4" w:space="0"/>
              <w:bottom w:val="nil"/>
              <w:right w:val="single" w:color="000000" w:sz="4" w:space="0"/>
            </w:tcBorders>
            <w:shd w:val="clear" w:color="auto" w:fill="auto"/>
            <w:vAlign w:val="center"/>
          </w:tcPr>
          <w:p w14:paraId="185120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1100*1190*（800+380）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DB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材质</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ED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304不锈钢</w:t>
            </w:r>
          </w:p>
        </w:tc>
      </w:tr>
      <w:tr w14:paraId="6604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DF76">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加热方式</w:t>
            </w:r>
          </w:p>
        </w:tc>
        <w:tc>
          <w:tcPr>
            <w:tcW w:w="33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9415">
            <w:pPr>
              <w:jc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天然气</w:t>
            </w:r>
          </w:p>
        </w:tc>
      </w:tr>
      <w:tr w14:paraId="017A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24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综合热效率</w:t>
            </w:r>
          </w:p>
        </w:tc>
        <w:tc>
          <w:tcPr>
            <w:tcW w:w="33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970F">
            <w:pPr>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85.00%</w:t>
            </w:r>
          </w:p>
        </w:tc>
      </w:tr>
      <w:tr w14:paraId="1D63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D011">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采购数量</w:t>
            </w:r>
          </w:p>
        </w:tc>
        <w:tc>
          <w:tcPr>
            <w:tcW w:w="33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8BEA">
            <w:pPr>
              <w:jc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1台</w:t>
            </w:r>
          </w:p>
        </w:tc>
      </w:tr>
    </w:tbl>
    <w:p w14:paraId="51CDFEE4">
      <w:pPr>
        <w:jc w:val="left"/>
        <w:rPr>
          <w:rFonts w:ascii="宋体" w:hAnsi="宋体" w:eastAsia="宋体" w:cs="宋体"/>
          <w:sz w:val="32"/>
          <w:szCs w:val="32"/>
        </w:rPr>
      </w:pPr>
    </w:p>
    <w:p w14:paraId="73EC024F">
      <w:pPr>
        <w:jc w:val="left"/>
        <w:rPr>
          <w:rFonts w:ascii="宋体" w:hAnsi="宋体" w:eastAsia="宋体" w:cs="宋体"/>
          <w:sz w:val="32"/>
          <w:szCs w:val="32"/>
        </w:rPr>
      </w:pPr>
      <w:r>
        <w:rPr>
          <w:rFonts w:hint="eastAsia" w:ascii="宋体" w:hAnsi="宋体" w:eastAsia="宋体" w:cs="宋体"/>
          <w:sz w:val="32"/>
          <w:szCs w:val="32"/>
        </w:rPr>
        <w:t>说明：</w:t>
      </w:r>
    </w:p>
    <w:p w14:paraId="40219553">
      <w:pPr>
        <w:numPr>
          <w:ilvl w:val="0"/>
          <w:numId w:val="4"/>
        </w:numPr>
        <w:jc w:val="left"/>
        <w:rPr>
          <w:rFonts w:ascii="宋体" w:hAnsi="宋体" w:eastAsia="宋体" w:cs="宋体"/>
          <w:sz w:val="32"/>
          <w:szCs w:val="32"/>
        </w:rPr>
      </w:pPr>
      <w:r>
        <w:rPr>
          <w:rFonts w:hint="eastAsia" w:ascii="宋体" w:hAnsi="宋体" w:eastAsia="宋体" w:cs="宋体"/>
          <w:sz w:val="32"/>
          <w:szCs w:val="32"/>
        </w:rPr>
        <w:t>所采购产品为含税开票价格，</w:t>
      </w:r>
      <w:r>
        <w:rPr>
          <w:rFonts w:hint="eastAsia" w:ascii="宋体" w:hAnsi="宋体" w:eastAsia="宋体" w:cs="宋体"/>
          <w:sz w:val="32"/>
          <w:szCs w:val="32"/>
          <w:lang w:val="en-US" w:eastAsia="zh-CN"/>
        </w:rPr>
        <w:t>报价需含运输，安装，税金等所有金额，</w:t>
      </w:r>
      <w:r>
        <w:rPr>
          <w:rFonts w:hint="eastAsia" w:ascii="宋体" w:hAnsi="宋体" w:eastAsia="宋体" w:cs="宋体"/>
          <w:sz w:val="32"/>
          <w:szCs w:val="32"/>
        </w:rPr>
        <w:t>并为一次性报价。</w:t>
      </w:r>
    </w:p>
    <w:p w14:paraId="636A581C">
      <w:pPr>
        <w:numPr>
          <w:ilvl w:val="0"/>
          <w:numId w:val="4"/>
        </w:numPr>
        <w:jc w:val="left"/>
        <w:rPr>
          <w:rFonts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14:paraId="01C3048A">
      <w:pPr>
        <w:numPr>
          <w:ilvl w:val="0"/>
          <w:numId w:val="4"/>
        </w:numPr>
        <w:jc w:val="left"/>
        <w:rPr>
          <w:rFonts w:ascii="宋体" w:hAnsi="宋体" w:eastAsia="宋体" w:cs="宋体"/>
          <w:sz w:val="32"/>
          <w:szCs w:val="32"/>
        </w:rPr>
      </w:pPr>
      <w:r>
        <w:rPr>
          <w:rFonts w:hint="eastAsia" w:ascii="宋体" w:hAnsi="宋体" w:eastAsia="宋体" w:cs="宋体"/>
          <w:sz w:val="32"/>
          <w:szCs w:val="32"/>
        </w:rPr>
        <w:t>所供产品规格及质量应达到国家标准。</w:t>
      </w:r>
    </w:p>
    <w:p w14:paraId="3191D7DC">
      <w:pPr>
        <w:numPr>
          <w:ilvl w:val="0"/>
          <w:numId w:val="4"/>
        </w:numPr>
        <w:jc w:val="left"/>
        <w:rPr>
          <w:rFonts w:ascii="宋体" w:hAnsi="宋体" w:eastAsia="宋体" w:cs="宋体"/>
          <w:sz w:val="32"/>
          <w:szCs w:val="32"/>
        </w:rPr>
      </w:pPr>
      <w:r>
        <w:rPr>
          <w:rFonts w:hint="eastAsia" w:ascii="宋体" w:hAnsi="宋体" w:eastAsia="宋体" w:cs="宋体"/>
          <w:sz w:val="32"/>
          <w:szCs w:val="32"/>
        </w:rPr>
        <w:t>本项目不收取比选保证金。</w:t>
      </w:r>
    </w:p>
    <w:p w14:paraId="4312CF77">
      <w:pPr>
        <w:numPr>
          <w:ilvl w:val="0"/>
          <w:numId w:val="4"/>
        </w:numPr>
        <w:jc w:val="left"/>
        <w:rPr>
          <w:rFonts w:ascii="宋体" w:hAnsi="宋体" w:eastAsia="宋体" w:cs="宋体"/>
          <w:sz w:val="32"/>
          <w:szCs w:val="32"/>
        </w:rPr>
      </w:pPr>
      <w:r>
        <w:rPr>
          <w:rFonts w:hint="eastAsia" w:ascii="宋体" w:hAnsi="宋体" w:eastAsia="宋体" w:cs="宋体"/>
          <w:sz w:val="32"/>
          <w:szCs w:val="32"/>
        </w:rPr>
        <w:t>招标方式：询价招标（最低价中标法）</w:t>
      </w:r>
    </w:p>
    <w:p w14:paraId="43ADF015">
      <w:pPr>
        <w:numPr>
          <w:ilvl w:val="0"/>
          <w:numId w:val="4"/>
        </w:numPr>
        <w:jc w:val="left"/>
        <w:rPr>
          <w:rFonts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验收合格</w:t>
      </w:r>
      <w:r>
        <w:rPr>
          <w:rFonts w:hint="eastAsia" w:ascii="宋体" w:hAnsi="宋体" w:eastAsia="宋体" w:cs="宋体"/>
          <w:sz w:val="32"/>
          <w:szCs w:val="32"/>
          <w:highlight w:val="yellow"/>
          <w:u w:val="single"/>
          <w:lang w:eastAsia="zh-CN"/>
        </w:rPr>
        <w:t>，</w:t>
      </w:r>
      <w:r>
        <w:rPr>
          <w:rFonts w:hint="eastAsia" w:ascii="宋体" w:hAnsi="宋体" w:eastAsia="宋体" w:cs="宋体"/>
          <w:sz w:val="32"/>
          <w:szCs w:val="32"/>
          <w:highlight w:val="yellow"/>
          <w:u w:val="single"/>
          <w:lang w:val="en-US" w:eastAsia="zh-CN"/>
        </w:rPr>
        <w:t>支</w:t>
      </w:r>
      <w:r>
        <w:rPr>
          <w:rFonts w:hint="eastAsia" w:ascii="宋体" w:hAnsi="宋体" w:eastAsia="宋体" w:cs="宋体"/>
          <w:sz w:val="32"/>
          <w:szCs w:val="32"/>
          <w:highlight w:val="yellow"/>
          <w:u w:val="single"/>
        </w:rPr>
        <w:t>付</w:t>
      </w:r>
      <w:r>
        <w:rPr>
          <w:rFonts w:hint="eastAsia" w:ascii="宋体" w:hAnsi="宋体" w:eastAsia="宋体" w:cs="宋体"/>
          <w:sz w:val="32"/>
          <w:szCs w:val="32"/>
          <w:highlight w:val="yellow"/>
          <w:u w:val="single"/>
          <w:lang w:val="en-US" w:eastAsia="zh-CN"/>
        </w:rPr>
        <w:t>总金额的</w:t>
      </w:r>
      <w:r>
        <w:rPr>
          <w:rFonts w:hint="eastAsia" w:ascii="宋体" w:hAnsi="宋体" w:eastAsia="宋体" w:cs="宋体"/>
          <w:sz w:val="32"/>
          <w:szCs w:val="32"/>
          <w:highlight w:val="yellow"/>
          <w:u w:val="single"/>
        </w:rPr>
        <w:t>100%</w:t>
      </w:r>
    </w:p>
    <w:p w14:paraId="3AC42AB2">
      <w:pPr>
        <w:pStyle w:val="2"/>
        <w:rPr>
          <w:rFonts w:hint="default" w:eastAsia="宋体"/>
          <w:highlight w:val="none"/>
          <w:u w:val="none"/>
          <w:lang w:val="en-US" w:eastAsia="zh-CN"/>
        </w:rPr>
      </w:pPr>
      <w:r>
        <w:rPr>
          <w:rFonts w:hint="eastAsia" w:ascii="宋体" w:hAnsi="宋体" w:eastAsia="宋体" w:cs="宋体"/>
          <w:sz w:val="32"/>
          <w:szCs w:val="32"/>
          <w:highlight w:val="none"/>
          <w:u w:val="none"/>
          <w:lang w:val="en-US" w:eastAsia="zh-CN"/>
        </w:rPr>
        <w:t>7.其他说明：可以来学校食堂进行实地勘测。</w:t>
      </w:r>
    </w:p>
    <w:p w14:paraId="16C54BE0">
      <w:pPr>
        <w:rPr>
          <w:rFonts w:hint="eastAsia"/>
        </w:rPr>
      </w:pPr>
      <w:bookmarkStart w:id="4" w:name="_Toc12540"/>
      <w:bookmarkStart w:id="5" w:name="_Toc25079259"/>
    </w:p>
    <w:p w14:paraId="72FED5B1">
      <w:pPr>
        <w:pStyle w:val="2"/>
        <w:rPr>
          <w:rFonts w:hint="eastAsia"/>
        </w:rPr>
      </w:pPr>
    </w:p>
    <w:p w14:paraId="742FE2E8">
      <w:pPr>
        <w:rPr>
          <w:rFonts w:hint="eastAsia"/>
        </w:rPr>
      </w:pPr>
    </w:p>
    <w:p w14:paraId="28F1239F">
      <w:pPr>
        <w:pStyle w:val="2"/>
        <w:rPr>
          <w:rFonts w:hint="eastAsia"/>
        </w:rPr>
      </w:pPr>
    </w:p>
    <w:p w14:paraId="0A8CBB73">
      <w:pPr>
        <w:rPr>
          <w:rFonts w:hint="eastAsia"/>
        </w:rPr>
      </w:pPr>
    </w:p>
    <w:p w14:paraId="10C73BDB">
      <w:pPr>
        <w:rPr>
          <w:rFonts w:hint="eastAsia"/>
        </w:rPr>
      </w:pPr>
    </w:p>
    <w:p w14:paraId="29FC8666">
      <w:pPr>
        <w:pStyle w:val="4"/>
        <w:spacing w:before="624" w:after="624"/>
        <w:rPr>
          <w:sz w:val="36"/>
          <w:szCs w:val="28"/>
        </w:rPr>
      </w:pPr>
      <w:r>
        <w:rPr>
          <w:rFonts w:hint="eastAsia"/>
          <w:sz w:val="36"/>
          <w:szCs w:val="28"/>
        </w:rPr>
        <w:t>投标文件格式</w:t>
      </w:r>
      <w:bookmarkEnd w:id="4"/>
      <w:bookmarkEnd w:id="5"/>
    </w:p>
    <w:p w14:paraId="57BCCF78">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01701553">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43EEC5C1"/>
    <w:p w14:paraId="3A254439">
      <w:pPr>
        <w:rPr>
          <w:rFonts w:ascii="楷体" w:hAnsi="楷体" w:eastAsia="楷体" w:cs="楷体"/>
          <w:b/>
          <w:bCs/>
          <w:sz w:val="48"/>
          <w:szCs w:val="48"/>
        </w:rPr>
      </w:pPr>
      <w:r>
        <w:rPr>
          <w:rFonts w:hint="eastAsia" w:ascii="楷体" w:hAnsi="楷体" w:eastAsia="楷体" w:cs="楷体"/>
          <w:b/>
          <w:bCs/>
          <w:sz w:val="48"/>
          <w:szCs w:val="48"/>
        </w:rPr>
        <w:br w:type="page"/>
      </w:r>
    </w:p>
    <w:p w14:paraId="42B70C1C">
      <w:pPr>
        <w:jc w:val="center"/>
        <w:rPr>
          <w:rFonts w:ascii="楷体" w:hAnsi="楷体" w:eastAsia="楷体" w:cs="楷体"/>
          <w:b/>
          <w:bCs/>
          <w:sz w:val="48"/>
          <w:szCs w:val="48"/>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灶具</w:t>
      </w:r>
      <w:r>
        <w:rPr>
          <w:rFonts w:hint="eastAsia" w:ascii="楷体" w:hAnsi="楷体" w:eastAsia="楷体" w:cs="楷体"/>
          <w:b/>
          <w:bCs/>
          <w:sz w:val="48"/>
          <w:szCs w:val="48"/>
        </w:rPr>
        <w:t>采购项目</w:t>
      </w:r>
    </w:p>
    <w:p w14:paraId="03585A0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6F8184F1">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56D614AD">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6DE405E4">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5FC2DBE2">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517A6835">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5FFCA3CD">
      <w:pPr>
        <w:jc w:val="center"/>
        <w:rPr>
          <w:rFonts w:ascii="楷体" w:hAnsi="楷体" w:eastAsia="楷体" w:cs="楷体"/>
          <w:sz w:val="84"/>
          <w:szCs w:val="84"/>
        </w:rPr>
      </w:pPr>
    </w:p>
    <w:p w14:paraId="7A24D48C">
      <w:pPr>
        <w:jc w:val="center"/>
        <w:rPr>
          <w:rFonts w:ascii="楷体" w:hAnsi="楷体" w:eastAsia="楷体" w:cs="楷体"/>
          <w:sz w:val="32"/>
          <w:szCs w:val="32"/>
        </w:rPr>
      </w:pPr>
    </w:p>
    <w:p w14:paraId="71FB0055">
      <w:pPr>
        <w:jc w:val="center"/>
        <w:rPr>
          <w:rFonts w:ascii="楷体" w:hAnsi="楷体" w:eastAsia="楷体" w:cs="楷体"/>
          <w:sz w:val="32"/>
          <w:szCs w:val="32"/>
        </w:rPr>
      </w:pPr>
    </w:p>
    <w:p w14:paraId="4548B849">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11D2A8A8">
      <w:pPr>
        <w:jc w:val="center"/>
        <w:rPr>
          <w:rFonts w:ascii="楷体" w:hAnsi="楷体" w:eastAsia="楷体" w:cs="楷体"/>
          <w:sz w:val="36"/>
          <w:szCs w:val="36"/>
        </w:rPr>
      </w:pPr>
    </w:p>
    <w:p w14:paraId="599CEA3B">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3D2B1EC">
      <w:pPr>
        <w:spacing w:line="720" w:lineRule="auto"/>
        <w:jc w:val="center"/>
        <w:rPr>
          <w:rFonts w:ascii="楷体" w:hAnsi="楷体" w:eastAsia="楷体" w:cs="楷体"/>
          <w:sz w:val="36"/>
          <w:szCs w:val="36"/>
        </w:rPr>
      </w:pPr>
    </w:p>
    <w:p w14:paraId="7500986D">
      <w:pPr>
        <w:spacing w:line="720" w:lineRule="auto"/>
        <w:rPr>
          <w:rFonts w:ascii="楷体" w:hAnsi="楷体" w:eastAsia="楷体" w:cs="楷体"/>
          <w:sz w:val="36"/>
          <w:szCs w:val="36"/>
        </w:rPr>
      </w:pPr>
    </w:p>
    <w:p w14:paraId="32E48ACE">
      <w:pPr>
        <w:spacing w:line="720" w:lineRule="auto"/>
        <w:jc w:val="center"/>
        <w:rPr>
          <w:rFonts w:ascii="楷体" w:hAnsi="楷体" w:eastAsia="楷体" w:cs="楷体"/>
          <w:sz w:val="36"/>
          <w:szCs w:val="36"/>
        </w:rPr>
      </w:pPr>
    </w:p>
    <w:p w14:paraId="04ADC865">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19ED9014">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49BD0A62">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w:t>
      </w:r>
      <w:r>
        <w:rPr>
          <w:rFonts w:hint="eastAsia" w:ascii="楷体" w:hAnsi="楷体" w:eastAsia="楷体" w:cs="楷体"/>
          <w:sz w:val="30"/>
          <w:szCs w:val="30"/>
          <w:highlight w:val="none"/>
        </w:rPr>
        <w:t>学校</w:t>
      </w:r>
      <w:r>
        <w:rPr>
          <w:rFonts w:hint="eastAsia" w:ascii="楷体" w:hAnsi="楷体" w:eastAsia="楷体" w:cs="楷体"/>
          <w:sz w:val="30"/>
          <w:szCs w:val="30"/>
          <w:highlight w:val="none"/>
          <w:u w:val="single"/>
        </w:rPr>
        <w:t>成都汽车职业技术学校</w:t>
      </w:r>
      <w:r>
        <w:rPr>
          <w:rFonts w:hint="eastAsia" w:ascii="楷体" w:hAnsi="楷体" w:eastAsia="楷体" w:cs="楷体"/>
          <w:sz w:val="30"/>
          <w:szCs w:val="30"/>
          <w:highlight w:val="none"/>
          <w:u w:val="single"/>
          <w:lang w:eastAsia="zh-CN"/>
        </w:rPr>
        <w:t>灶具</w:t>
      </w:r>
      <w:r>
        <w:rPr>
          <w:rFonts w:hint="eastAsia" w:ascii="楷体" w:hAnsi="楷体" w:eastAsia="楷体" w:cs="楷体"/>
          <w:sz w:val="30"/>
          <w:szCs w:val="30"/>
          <w:highlight w:val="none"/>
          <w:u w:val="single"/>
        </w:rPr>
        <w:t>采购项目</w:t>
      </w:r>
      <w:r>
        <w:rPr>
          <w:rFonts w:hint="eastAsia" w:ascii="楷体" w:hAnsi="楷体" w:eastAsia="楷体" w:cs="楷体"/>
          <w:sz w:val="30"/>
          <w:szCs w:val="30"/>
        </w:rPr>
        <w:t>投标报价事宜。</w:t>
      </w:r>
    </w:p>
    <w:p w14:paraId="74443780">
      <w:pPr>
        <w:spacing w:line="720" w:lineRule="auto"/>
        <w:rPr>
          <w:rFonts w:ascii="楷体" w:hAnsi="楷体" w:eastAsia="楷体" w:cs="楷体"/>
          <w:sz w:val="30"/>
          <w:szCs w:val="30"/>
        </w:rPr>
      </w:pPr>
    </w:p>
    <w:p w14:paraId="78122AE6">
      <w:pPr>
        <w:spacing w:line="720" w:lineRule="auto"/>
        <w:rPr>
          <w:rFonts w:ascii="楷体" w:hAnsi="楷体" w:eastAsia="楷体" w:cs="楷体"/>
          <w:sz w:val="30"/>
          <w:szCs w:val="30"/>
        </w:rPr>
      </w:pPr>
    </w:p>
    <w:p w14:paraId="6C04AE11">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0A96AD67">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5186F932">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4212D685">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67BC809C">
      <w:pPr>
        <w:spacing w:line="720" w:lineRule="auto"/>
        <w:jc w:val="center"/>
        <w:rPr>
          <w:rFonts w:ascii="楷体" w:hAnsi="楷体" w:eastAsia="楷体" w:cs="楷体"/>
          <w:sz w:val="36"/>
          <w:szCs w:val="36"/>
        </w:rPr>
      </w:pPr>
    </w:p>
    <w:p w14:paraId="459EC7C6">
      <w:pPr>
        <w:spacing w:line="720" w:lineRule="auto"/>
        <w:jc w:val="center"/>
        <w:rPr>
          <w:rFonts w:ascii="楷体" w:hAnsi="楷体" w:eastAsia="楷体" w:cs="楷体"/>
          <w:sz w:val="36"/>
          <w:szCs w:val="36"/>
        </w:rPr>
      </w:pPr>
    </w:p>
    <w:p w14:paraId="7762CE5E">
      <w:pPr>
        <w:pStyle w:val="20"/>
        <w:rPr>
          <w:rFonts w:ascii="楷体" w:hAnsi="楷体" w:eastAsia="楷体" w:cs="楷体"/>
          <w:sz w:val="36"/>
          <w:szCs w:val="36"/>
        </w:rPr>
      </w:pPr>
    </w:p>
    <w:p w14:paraId="2493EB61">
      <w:pPr>
        <w:pStyle w:val="20"/>
      </w:pPr>
    </w:p>
    <w:p w14:paraId="59B9AC32">
      <w:pPr>
        <w:ind w:right="1120"/>
        <w:rPr>
          <w:rFonts w:ascii="宋体" w:hAnsi="宋体" w:eastAsia="宋体" w:cs="宋体"/>
          <w:sz w:val="32"/>
          <w:szCs w:val="32"/>
        </w:rPr>
      </w:pPr>
    </w:p>
    <w:p w14:paraId="430FF0B3">
      <w:pPr>
        <w:ind w:right="1120"/>
        <w:rPr>
          <w:rFonts w:ascii="宋体" w:hAnsi="宋体" w:eastAsia="宋体" w:cs="宋体"/>
          <w:sz w:val="32"/>
          <w:szCs w:val="32"/>
        </w:rPr>
      </w:pPr>
    </w:p>
    <w:p w14:paraId="5591EA81">
      <w:pPr>
        <w:ind w:right="1120"/>
        <w:rPr>
          <w:rFonts w:ascii="宋体" w:hAnsi="宋体" w:eastAsia="宋体" w:cs="宋体"/>
          <w:sz w:val="32"/>
          <w:szCs w:val="32"/>
        </w:rPr>
      </w:pPr>
    </w:p>
    <w:p w14:paraId="59DE2AC8">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14:paraId="3B1C2548">
      <w:pPr>
        <w:jc w:val="left"/>
        <w:rPr>
          <w:rFonts w:ascii="宋体" w:hAnsi="宋体" w:eastAsia="宋体" w:cs="宋体"/>
          <w:sz w:val="28"/>
          <w:szCs w:val="30"/>
        </w:rPr>
      </w:pPr>
    </w:p>
    <w:p w14:paraId="41CF00D7">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14:paraId="3D600F19">
      <w:pPr>
        <w:jc w:val="center"/>
        <w:rPr>
          <w:rFonts w:ascii="宋体" w:hAnsi="宋体" w:eastAsia="宋体" w:cs="宋体"/>
          <w:bCs/>
          <w:sz w:val="44"/>
          <w:szCs w:val="44"/>
        </w:rPr>
      </w:pPr>
    </w:p>
    <w:p w14:paraId="29300781">
      <w:pPr>
        <w:jc w:val="center"/>
        <w:rPr>
          <w:rFonts w:ascii="宋体" w:hAnsi="宋体" w:eastAsia="宋体" w:cs="宋体"/>
          <w:bCs/>
          <w:sz w:val="44"/>
          <w:szCs w:val="44"/>
        </w:rPr>
      </w:pPr>
      <w:r>
        <w:rPr>
          <w:rFonts w:hint="eastAsia" w:ascii="宋体" w:hAnsi="宋体" w:eastAsia="宋体" w:cs="宋体"/>
          <w:bCs/>
          <w:sz w:val="44"/>
          <w:szCs w:val="44"/>
        </w:rPr>
        <w:t>报 价 单</w:t>
      </w:r>
    </w:p>
    <w:p w14:paraId="329C960A">
      <w:pPr>
        <w:ind w:firstLine="560" w:firstLineChars="200"/>
        <w:rPr>
          <w:rFonts w:ascii="宋体" w:hAnsi="宋体" w:eastAsia="宋体" w:cs="宋体"/>
          <w:sz w:val="28"/>
          <w:szCs w:val="30"/>
        </w:rPr>
      </w:pPr>
    </w:p>
    <w:p w14:paraId="3C34BD9F">
      <w:pPr>
        <w:ind w:firstLine="560" w:firstLineChars="200"/>
        <w:rPr>
          <w:rFonts w:ascii="宋体" w:hAnsi="宋体" w:eastAsia="宋体" w:cs="宋体"/>
          <w:sz w:val="28"/>
          <w:szCs w:val="30"/>
        </w:rPr>
      </w:pPr>
    </w:p>
    <w:p w14:paraId="4E5B5B3F">
      <w:pPr>
        <w:ind w:firstLine="560" w:firstLineChars="200"/>
        <w:rPr>
          <w:rFonts w:ascii="宋体" w:hAnsi="宋体" w:eastAsia="宋体" w:cs="宋体"/>
          <w:sz w:val="28"/>
          <w:szCs w:val="30"/>
        </w:rPr>
      </w:pPr>
    </w:p>
    <w:p w14:paraId="21C85B9A">
      <w:pPr>
        <w:ind w:firstLine="560" w:firstLineChars="200"/>
        <w:rPr>
          <w:rFonts w:ascii="宋体" w:hAnsi="宋体" w:eastAsia="宋体" w:cs="宋体"/>
          <w:sz w:val="28"/>
          <w:szCs w:val="30"/>
        </w:rPr>
      </w:pPr>
    </w:p>
    <w:p w14:paraId="1E6EE303">
      <w:pPr>
        <w:ind w:firstLine="560" w:firstLineChars="200"/>
        <w:rPr>
          <w:rFonts w:ascii="宋体" w:hAnsi="宋体" w:eastAsia="宋体" w:cs="宋体"/>
          <w:sz w:val="28"/>
          <w:szCs w:val="30"/>
        </w:rPr>
      </w:pPr>
    </w:p>
    <w:p w14:paraId="1F07A92F">
      <w:pPr>
        <w:ind w:firstLine="560" w:firstLineChars="200"/>
        <w:rPr>
          <w:rFonts w:ascii="宋体" w:hAnsi="宋体" w:eastAsia="宋体" w:cs="宋体"/>
          <w:sz w:val="28"/>
          <w:szCs w:val="30"/>
        </w:rPr>
      </w:pPr>
    </w:p>
    <w:p w14:paraId="03F2214E">
      <w:pPr>
        <w:ind w:firstLine="560" w:firstLineChars="200"/>
        <w:rPr>
          <w:rFonts w:ascii="宋体" w:hAnsi="宋体" w:eastAsia="宋体" w:cs="宋体"/>
          <w:sz w:val="28"/>
          <w:szCs w:val="30"/>
        </w:rPr>
      </w:pPr>
    </w:p>
    <w:p w14:paraId="7AF46DC5">
      <w:pPr>
        <w:ind w:firstLine="560" w:firstLineChars="200"/>
        <w:rPr>
          <w:rFonts w:ascii="宋体" w:hAnsi="宋体" w:eastAsia="宋体" w:cs="宋体"/>
          <w:sz w:val="28"/>
          <w:szCs w:val="30"/>
        </w:rPr>
      </w:pPr>
    </w:p>
    <w:p w14:paraId="0E2426DD">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14:paraId="1BF3AF59">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14:paraId="6E9AB29C">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14:paraId="3FC2FD3D">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14:paraId="3679DCA9">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14:paraId="7C130E84">
      <w:pPr>
        <w:widowControl/>
        <w:ind w:firstLine="643" w:firstLineChars="200"/>
        <w:jc w:val="center"/>
        <w:rPr>
          <w:rFonts w:ascii="宋体" w:hAnsi="宋体" w:eastAsia="宋体" w:cs="宋体"/>
          <w:b/>
          <w:bCs/>
          <w:kern w:val="0"/>
          <w:sz w:val="32"/>
          <w:szCs w:val="32"/>
        </w:rPr>
      </w:pPr>
    </w:p>
    <w:p w14:paraId="0220D6F7">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14:paraId="40E382B2">
      <w:pPr>
        <w:ind w:right="26"/>
        <w:rPr>
          <w:rFonts w:ascii="宋体" w:hAnsi="宋体" w:eastAsia="宋体" w:cs="宋体"/>
          <w:b/>
          <w:sz w:val="32"/>
          <w:szCs w:val="32"/>
        </w:rPr>
      </w:pPr>
      <w:r>
        <w:rPr>
          <w:rFonts w:hint="eastAsia" w:ascii="宋体" w:hAnsi="宋体" w:eastAsia="宋体" w:cs="宋体"/>
          <w:sz w:val="32"/>
          <w:szCs w:val="32"/>
        </w:rPr>
        <w:t>采购项目编号:</w:t>
      </w:r>
    </w:p>
    <w:p w14:paraId="7319ACA6">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14:paraId="3B013FCF">
      <w:pPr>
        <w:ind w:firstLine="640" w:firstLineChars="200"/>
        <w:rPr>
          <w:rFonts w:hint="eastAsia"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14:paraId="224A83C1">
      <w:pPr>
        <w:numPr>
          <w:ilvl w:val="0"/>
          <w:numId w:val="5"/>
        </w:numPr>
        <w:ind w:firstLine="640" w:firstLineChars="200"/>
        <w:rPr>
          <w:rFonts w:ascii="宋体" w:hAnsi="宋体" w:eastAsia="宋体" w:cs="宋体"/>
          <w:sz w:val="32"/>
          <w:szCs w:val="32"/>
        </w:rPr>
      </w:pPr>
      <w:r>
        <w:rPr>
          <w:rFonts w:hint="eastAsia" w:ascii="宋体" w:hAnsi="宋体" w:eastAsia="宋体" w:cs="宋体"/>
          <w:sz w:val="32"/>
          <w:szCs w:val="32"/>
        </w:rPr>
        <w:t>报价表：</w:t>
      </w:r>
    </w:p>
    <w:p w14:paraId="0CA111CE">
      <w:pPr>
        <w:pStyle w:val="2"/>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1"/>
        <w:gridCol w:w="5261"/>
      </w:tblGrid>
      <w:tr w14:paraId="709C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4E5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物品名称</w:t>
            </w:r>
          </w:p>
        </w:tc>
        <w:tc>
          <w:tcPr>
            <w:tcW w:w="3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D50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智能热水大锅灶（800型）</w:t>
            </w:r>
          </w:p>
        </w:tc>
      </w:tr>
      <w:tr w14:paraId="5093F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C6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尺寸</w:t>
            </w:r>
          </w:p>
        </w:tc>
        <w:tc>
          <w:tcPr>
            <w:tcW w:w="3086" w:type="pct"/>
            <w:tcBorders>
              <w:top w:val="single" w:color="000000" w:sz="4" w:space="0"/>
              <w:left w:val="single" w:color="000000" w:sz="4" w:space="0"/>
              <w:bottom w:val="nil"/>
              <w:right w:val="single" w:color="000000" w:sz="4" w:space="0"/>
            </w:tcBorders>
            <w:shd w:val="clear" w:color="auto" w:fill="auto"/>
            <w:vAlign w:val="center"/>
          </w:tcPr>
          <w:p w14:paraId="34FDC1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1100*1190*（800+380）</w:t>
            </w:r>
          </w:p>
        </w:tc>
      </w:tr>
      <w:tr w14:paraId="4D91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0FDA">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材质</w:t>
            </w:r>
          </w:p>
        </w:tc>
        <w:tc>
          <w:tcPr>
            <w:tcW w:w="3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E22D">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304不锈钢</w:t>
            </w:r>
          </w:p>
        </w:tc>
      </w:tr>
      <w:tr w14:paraId="6D7B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B309">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加热方式</w:t>
            </w:r>
          </w:p>
        </w:tc>
        <w:tc>
          <w:tcPr>
            <w:tcW w:w="3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8E3D">
            <w:pPr>
              <w:jc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天然气</w:t>
            </w:r>
          </w:p>
        </w:tc>
      </w:tr>
      <w:tr w14:paraId="2A81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9AD5">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bookmarkStart w:id="9" w:name="_GoBack"/>
            <w:bookmarkEnd w:id="9"/>
            <w:r>
              <w:rPr>
                <w:rFonts w:hint="eastAsia" w:ascii="宋体" w:hAnsi="宋体" w:eastAsia="宋体" w:cs="宋体"/>
                <w:i w:val="0"/>
                <w:iCs w:val="0"/>
                <w:color w:val="000000"/>
                <w:kern w:val="0"/>
                <w:sz w:val="28"/>
                <w:szCs w:val="28"/>
                <w:u w:val="none"/>
                <w:lang w:val="en-US" w:eastAsia="zh-CN" w:bidi="ar"/>
              </w:rPr>
              <w:t>综合热效率</w:t>
            </w:r>
          </w:p>
        </w:tc>
        <w:tc>
          <w:tcPr>
            <w:tcW w:w="3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BD57">
            <w:pPr>
              <w:jc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85.00%</w:t>
            </w:r>
          </w:p>
        </w:tc>
      </w:tr>
      <w:tr w14:paraId="6145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96F5">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采购数量（台）</w:t>
            </w:r>
          </w:p>
        </w:tc>
        <w:tc>
          <w:tcPr>
            <w:tcW w:w="3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5DCE">
            <w:pPr>
              <w:jc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r>
      <w:tr w14:paraId="0B3D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B3BB">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含税总价（元）</w:t>
            </w:r>
          </w:p>
        </w:tc>
        <w:tc>
          <w:tcPr>
            <w:tcW w:w="3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D672">
            <w:pPr>
              <w:jc w:val="center"/>
              <w:rPr>
                <w:rFonts w:hint="eastAsia" w:ascii="宋体" w:hAnsi="宋体" w:eastAsia="宋体" w:cs="宋体"/>
                <w:i w:val="0"/>
                <w:iCs w:val="0"/>
                <w:color w:val="000000"/>
                <w:kern w:val="0"/>
                <w:sz w:val="28"/>
                <w:szCs w:val="28"/>
                <w:u w:val="none"/>
                <w:lang w:val="en-US" w:eastAsia="zh-CN" w:bidi="ar"/>
              </w:rPr>
            </w:pPr>
          </w:p>
        </w:tc>
      </w:tr>
    </w:tbl>
    <w:p w14:paraId="77DA1655">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14:paraId="0497BB4F">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14:paraId="4BF98610">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14:paraId="3E98EEC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14:paraId="0C0D0F6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6C14A45A">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6EF20AE7">
      <w:pPr>
        <w:ind w:firstLine="640" w:firstLineChars="200"/>
        <w:jc w:val="right"/>
        <w:rPr>
          <w:rFonts w:ascii="仿宋_GB2312" w:hAnsi="仿宋_GB2312" w:eastAsia="仿宋_GB2312" w:cs="Arial"/>
          <w:sz w:val="32"/>
          <w:szCs w:val="32"/>
        </w:rPr>
      </w:pPr>
    </w:p>
    <w:p w14:paraId="3A1D79A2">
      <w:pPr>
        <w:jc w:val="both"/>
        <w:rPr>
          <w:rFonts w:ascii="仿宋_GB2312" w:hAnsi="仿宋_GB2312" w:eastAsia="仿宋_GB2312" w:cs="Arial"/>
          <w:sz w:val="32"/>
          <w:szCs w:val="32"/>
        </w:rPr>
      </w:pPr>
    </w:p>
    <w:p w14:paraId="17D0110C">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242AC0FE">
      <w:pPr>
        <w:jc w:val="center"/>
        <w:rPr>
          <w:rFonts w:ascii="仿宋_GB2312" w:hAnsi="仿宋_GB2312" w:eastAsia="仿宋_GB2312" w:cs="Arial"/>
          <w:sz w:val="32"/>
          <w:szCs w:val="32"/>
        </w:rPr>
      </w:pPr>
    </w:p>
    <w:p w14:paraId="173A9CA1">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3E97837C">
      <w:pPr>
        <w:jc w:val="center"/>
        <w:rPr>
          <w:rFonts w:ascii="仿宋_GB2312" w:hAnsi="仿宋_GB2312" w:eastAsia="仿宋_GB2312" w:cs="Arial"/>
          <w:sz w:val="32"/>
          <w:szCs w:val="32"/>
        </w:rPr>
      </w:pPr>
    </w:p>
    <w:p w14:paraId="559C1253">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14:paraId="5F77D1AB">
      <w:pPr>
        <w:jc w:val="center"/>
        <w:rPr>
          <w:rFonts w:ascii="仿宋_GB2312" w:hAnsi="仿宋_GB2312" w:eastAsia="仿宋_GB2312" w:cs="Arial"/>
          <w:sz w:val="32"/>
          <w:szCs w:val="32"/>
        </w:rPr>
      </w:pPr>
    </w:p>
    <w:p w14:paraId="12B36CF5">
      <w:pPr>
        <w:jc w:val="center"/>
        <w:rPr>
          <w:rFonts w:ascii="仿宋_GB2312" w:hAnsi="仿宋_GB2312" w:eastAsia="仿宋_GB2312" w:cs="Arial"/>
          <w:sz w:val="32"/>
          <w:szCs w:val="32"/>
        </w:rPr>
      </w:pPr>
    </w:p>
    <w:p w14:paraId="0867B2B2">
      <w:pPr>
        <w:jc w:val="center"/>
        <w:rPr>
          <w:rFonts w:ascii="仿宋_GB2312" w:hAnsi="仿宋_GB2312" w:eastAsia="仿宋_GB2312" w:cs="Arial"/>
          <w:sz w:val="32"/>
          <w:szCs w:val="32"/>
        </w:rPr>
      </w:pPr>
    </w:p>
    <w:p w14:paraId="0D3F1947">
      <w:pPr>
        <w:jc w:val="center"/>
        <w:rPr>
          <w:rFonts w:ascii="仿宋_GB2312" w:hAnsi="仿宋_GB2312" w:eastAsia="仿宋_GB2312" w:cs="Arial"/>
          <w:sz w:val="32"/>
          <w:szCs w:val="32"/>
        </w:rPr>
      </w:pPr>
    </w:p>
    <w:p w14:paraId="18229B54">
      <w:pPr>
        <w:pStyle w:val="2"/>
        <w:rPr>
          <w:rFonts w:ascii="仿宋_GB2312" w:hAnsi="仿宋_GB2312" w:eastAsia="仿宋_GB2312" w:cs="Arial"/>
          <w:sz w:val="32"/>
          <w:szCs w:val="32"/>
        </w:rPr>
      </w:pPr>
    </w:p>
    <w:p w14:paraId="248E3832">
      <w:pPr>
        <w:rPr>
          <w:rFonts w:ascii="仿宋_GB2312" w:hAnsi="仿宋_GB2312" w:eastAsia="仿宋_GB2312" w:cs="Arial"/>
          <w:sz w:val="32"/>
          <w:szCs w:val="32"/>
        </w:rPr>
      </w:pPr>
    </w:p>
    <w:p w14:paraId="4155E35B">
      <w:pPr>
        <w:pStyle w:val="2"/>
      </w:pPr>
    </w:p>
    <w:p w14:paraId="48B97EA0">
      <w:pPr>
        <w:jc w:val="center"/>
        <w:rPr>
          <w:rFonts w:ascii="仿宋_GB2312" w:hAnsi="仿宋_GB2312" w:eastAsia="仿宋_GB2312" w:cs="Arial"/>
          <w:sz w:val="32"/>
          <w:szCs w:val="32"/>
        </w:rPr>
      </w:pPr>
    </w:p>
    <w:p w14:paraId="7487D7A7">
      <w:pPr>
        <w:rPr>
          <w:rFonts w:ascii="仿宋_GB2312" w:hAnsi="仿宋_GB2312" w:eastAsia="仿宋_GB2312" w:cs="Arial"/>
          <w:sz w:val="32"/>
          <w:szCs w:val="32"/>
        </w:rPr>
      </w:pPr>
    </w:p>
    <w:p w14:paraId="33B93E5C">
      <w:pPr>
        <w:pStyle w:val="2"/>
        <w:rPr>
          <w:rFonts w:ascii="仿宋_GB2312" w:hAnsi="仿宋_GB2312" w:eastAsia="仿宋_GB2312" w:cs="Arial"/>
          <w:sz w:val="32"/>
          <w:szCs w:val="32"/>
        </w:rPr>
      </w:pPr>
    </w:p>
    <w:p w14:paraId="5762DBEE">
      <w:pPr>
        <w:rPr>
          <w:rFonts w:ascii="仿宋_GB2312" w:hAnsi="仿宋_GB2312" w:eastAsia="仿宋_GB2312" w:cs="Arial"/>
          <w:sz w:val="32"/>
          <w:szCs w:val="32"/>
        </w:rPr>
      </w:pPr>
    </w:p>
    <w:p w14:paraId="341D1DE5">
      <w:pPr>
        <w:pStyle w:val="2"/>
        <w:rPr>
          <w:rFonts w:ascii="仿宋_GB2312" w:hAnsi="仿宋_GB2312" w:eastAsia="仿宋_GB2312" w:cs="Arial"/>
          <w:sz w:val="32"/>
          <w:szCs w:val="32"/>
        </w:rPr>
      </w:pPr>
    </w:p>
    <w:p w14:paraId="7BA998C1">
      <w:pPr>
        <w:rPr>
          <w:rFonts w:ascii="仿宋_GB2312" w:hAnsi="仿宋_GB2312" w:eastAsia="仿宋_GB2312" w:cs="Arial"/>
          <w:sz w:val="32"/>
          <w:szCs w:val="32"/>
        </w:rPr>
      </w:pPr>
    </w:p>
    <w:p w14:paraId="0A76C3AB">
      <w:pPr>
        <w:pStyle w:val="2"/>
        <w:rPr>
          <w:rFonts w:ascii="仿宋_GB2312" w:hAnsi="仿宋_GB2312" w:eastAsia="仿宋_GB2312" w:cs="Arial"/>
          <w:sz w:val="32"/>
          <w:szCs w:val="32"/>
        </w:rPr>
      </w:pPr>
    </w:p>
    <w:p w14:paraId="0531A221">
      <w:pPr>
        <w:rPr>
          <w:rFonts w:ascii="仿宋_GB2312" w:hAnsi="仿宋_GB2312" w:eastAsia="仿宋_GB2312" w:cs="Arial"/>
          <w:sz w:val="32"/>
          <w:szCs w:val="32"/>
        </w:rPr>
      </w:pPr>
    </w:p>
    <w:p w14:paraId="18DF8224">
      <w:pPr>
        <w:pStyle w:val="2"/>
        <w:rPr>
          <w:rFonts w:ascii="仿宋_GB2312" w:hAnsi="仿宋_GB2312" w:eastAsia="仿宋_GB2312" w:cs="Arial"/>
          <w:sz w:val="32"/>
          <w:szCs w:val="32"/>
        </w:rPr>
      </w:pPr>
    </w:p>
    <w:p w14:paraId="787091A9"/>
    <w:p w14:paraId="258436B4">
      <w:pPr>
        <w:numPr>
          <w:ilvl w:val="0"/>
          <w:numId w:val="0"/>
        </w:numPr>
        <w:spacing w:line="720" w:lineRule="auto"/>
        <w:jc w:val="center"/>
        <w:rPr>
          <w:rFonts w:ascii="楷体" w:hAnsi="楷体" w:eastAsia="楷体" w:cs="楷体"/>
          <w:sz w:val="36"/>
          <w:szCs w:val="36"/>
        </w:rPr>
      </w:pPr>
      <w:r>
        <w:rPr>
          <w:rFonts w:hint="eastAsia" w:ascii="楷体" w:hAnsi="楷体" w:eastAsia="楷体" w:cs="楷体"/>
          <w:sz w:val="36"/>
          <w:szCs w:val="36"/>
          <w:lang w:val="en-US" w:eastAsia="zh-CN"/>
        </w:rPr>
        <w:t>三、公司相关资料（必须含营业执照）</w:t>
      </w:r>
    </w:p>
    <w:p w14:paraId="3EE217B3">
      <w:pPr>
        <w:spacing w:line="720" w:lineRule="auto"/>
        <w:rPr>
          <w:rFonts w:ascii="楷体" w:hAnsi="楷体" w:eastAsia="楷体" w:cs="楷体"/>
          <w:sz w:val="36"/>
          <w:szCs w:val="36"/>
        </w:rPr>
      </w:pPr>
    </w:p>
    <w:p w14:paraId="02B3F48A">
      <w:pPr>
        <w:spacing w:line="720" w:lineRule="auto"/>
        <w:rPr>
          <w:rFonts w:ascii="楷体" w:hAnsi="楷体" w:eastAsia="楷体" w:cs="楷体"/>
          <w:sz w:val="36"/>
          <w:szCs w:val="36"/>
        </w:rPr>
      </w:pPr>
    </w:p>
    <w:p w14:paraId="4CB902B0">
      <w:pPr>
        <w:spacing w:line="720" w:lineRule="auto"/>
        <w:rPr>
          <w:rFonts w:ascii="楷体" w:hAnsi="楷体" w:eastAsia="楷体" w:cs="楷体"/>
          <w:sz w:val="36"/>
          <w:szCs w:val="36"/>
        </w:rPr>
      </w:pPr>
    </w:p>
    <w:p w14:paraId="70A8E863">
      <w:pPr>
        <w:spacing w:line="720" w:lineRule="auto"/>
        <w:rPr>
          <w:rFonts w:ascii="楷体" w:hAnsi="楷体" w:eastAsia="楷体" w:cs="楷体"/>
          <w:sz w:val="36"/>
          <w:szCs w:val="36"/>
        </w:rPr>
      </w:pPr>
    </w:p>
    <w:p w14:paraId="1AE815A1">
      <w:pPr>
        <w:spacing w:line="720" w:lineRule="auto"/>
        <w:rPr>
          <w:rFonts w:ascii="楷体" w:hAnsi="楷体" w:eastAsia="楷体" w:cs="楷体"/>
          <w:sz w:val="36"/>
          <w:szCs w:val="36"/>
        </w:rPr>
      </w:pPr>
    </w:p>
    <w:p w14:paraId="5492781C">
      <w:pPr>
        <w:spacing w:line="720" w:lineRule="auto"/>
        <w:rPr>
          <w:rFonts w:ascii="楷体" w:hAnsi="楷体" w:eastAsia="楷体" w:cs="楷体"/>
          <w:sz w:val="36"/>
          <w:szCs w:val="36"/>
        </w:rPr>
      </w:pPr>
    </w:p>
    <w:p w14:paraId="1216B3F9">
      <w:pPr>
        <w:pStyle w:val="20"/>
        <w:rPr>
          <w:rFonts w:ascii="楷体" w:hAnsi="楷体" w:eastAsia="楷体" w:cs="楷体"/>
          <w:sz w:val="36"/>
          <w:szCs w:val="36"/>
        </w:rPr>
      </w:pPr>
    </w:p>
    <w:p w14:paraId="0C031D38">
      <w:pPr>
        <w:pStyle w:val="5"/>
        <w:rPr>
          <w:rFonts w:ascii="楷体" w:hAnsi="楷体" w:eastAsia="楷体" w:cs="楷体"/>
          <w:sz w:val="36"/>
          <w:szCs w:val="36"/>
        </w:rPr>
      </w:pPr>
    </w:p>
    <w:p w14:paraId="6E84A4F0">
      <w:pPr>
        <w:rPr>
          <w:rFonts w:ascii="楷体" w:hAnsi="楷体" w:eastAsia="楷体" w:cs="楷体"/>
          <w:sz w:val="36"/>
          <w:szCs w:val="36"/>
        </w:rPr>
      </w:pPr>
    </w:p>
    <w:p w14:paraId="71B882D8">
      <w:pPr>
        <w:pStyle w:val="20"/>
      </w:pPr>
    </w:p>
    <w:p w14:paraId="4E809BD1">
      <w:pPr>
        <w:spacing w:line="720" w:lineRule="auto"/>
        <w:rPr>
          <w:rFonts w:ascii="楷体" w:hAnsi="楷体" w:eastAsia="楷体" w:cs="楷体"/>
          <w:sz w:val="36"/>
          <w:szCs w:val="36"/>
        </w:rPr>
      </w:pPr>
    </w:p>
    <w:p w14:paraId="36E68ACD">
      <w:pPr>
        <w:spacing w:line="720" w:lineRule="auto"/>
        <w:rPr>
          <w:rFonts w:ascii="楷体" w:hAnsi="楷体" w:eastAsia="楷体" w:cs="楷体"/>
          <w:sz w:val="36"/>
          <w:szCs w:val="36"/>
        </w:rPr>
      </w:pPr>
    </w:p>
    <w:p w14:paraId="4567A733">
      <w:pPr>
        <w:rPr>
          <w:rFonts w:ascii="楷体" w:hAnsi="楷体" w:eastAsia="楷体" w:cs="楷体"/>
          <w:sz w:val="36"/>
          <w:szCs w:val="36"/>
        </w:rPr>
      </w:pPr>
      <w:r>
        <w:rPr>
          <w:rFonts w:hint="eastAsia" w:ascii="楷体" w:hAnsi="楷体" w:eastAsia="楷体" w:cs="楷体"/>
          <w:sz w:val="36"/>
          <w:szCs w:val="36"/>
        </w:rPr>
        <w:br w:type="page"/>
      </w:r>
    </w:p>
    <w:p w14:paraId="3486295E">
      <w:pPr>
        <w:jc w:val="center"/>
        <w:rPr>
          <w:rFonts w:ascii="楷体" w:hAnsi="楷体" w:eastAsia="楷体" w:cs="楷体"/>
          <w:sz w:val="36"/>
          <w:szCs w:val="36"/>
        </w:rPr>
      </w:pPr>
      <w:r>
        <w:rPr>
          <w:rFonts w:hint="eastAsia" w:ascii="楷体" w:hAnsi="楷体" w:eastAsia="楷体" w:cs="楷体"/>
          <w:sz w:val="36"/>
          <w:szCs w:val="36"/>
          <w:lang w:val="en-US" w:eastAsia="zh-CN"/>
        </w:rPr>
        <w:t>四</w:t>
      </w:r>
      <w:r>
        <w:rPr>
          <w:rFonts w:hint="eastAsia" w:ascii="楷体" w:hAnsi="楷体" w:eastAsia="楷体" w:cs="楷体"/>
          <w:sz w:val="36"/>
          <w:szCs w:val="36"/>
        </w:rPr>
        <w:t>、承诺函</w:t>
      </w:r>
    </w:p>
    <w:p w14:paraId="19EDCCD3">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52D76DAD">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2D977A70">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2740E671">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7FD54906">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345F726D">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4CB59431">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6D02F869">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2600C178">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060ACCAC">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675A9F2D">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1A996022">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0909C994">
      <w:pPr>
        <w:ind w:firstLine="480" w:firstLineChars="200"/>
        <w:outlineLvl w:val="1"/>
        <w:rPr>
          <w:rFonts w:ascii="楷体" w:hAnsi="楷体" w:eastAsia="楷体" w:cs="楷体"/>
          <w:sz w:val="24"/>
        </w:rPr>
      </w:pPr>
      <w:r>
        <w:rPr>
          <w:rFonts w:hint="eastAsia" w:ascii="楷体" w:hAnsi="楷体" w:eastAsia="楷体" w:cs="楷体"/>
          <w:sz w:val="24"/>
        </w:rPr>
        <w:t>三、信誉要求：</w:t>
      </w:r>
    </w:p>
    <w:p w14:paraId="5786E258">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6CA630EB">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3EAF973D">
      <w:pPr>
        <w:ind w:firstLine="548" w:firstLineChars="196"/>
        <w:outlineLvl w:val="1"/>
        <w:rPr>
          <w:rFonts w:ascii="楷体" w:hAnsi="楷体" w:eastAsia="楷体" w:cs="楷体"/>
          <w:sz w:val="28"/>
          <w:szCs w:val="28"/>
        </w:rPr>
      </w:pPr>
    </w:p>
    <w:p w14:paraId="7149E057">
      <w:pPr>
        <w:pStyle w:val="20"/>
      </w:pPr>
    </w:p>
    <w:p w14:paraId="3A305A00">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6BF97728">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5C5D2C78">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7D7FEA01">
      <w:pPr>
        <w:pStyle w:val="20"/>
        <w:spacing w:line="360" w:lineRule="auto"/>
        <w:rPr>
          <w:rFonts w:ascii="楷体" w:hAnsi="楷体" w:eastAsia="楷体" w:cs="楷体"/>
          <w:sz w:val="28"/>
          <w:szCs w:val="28"/>
        </w:rPr>
      </w:pPr>
    </w:p>
    <w:p w14:paraId="2F413694">
      <w:pPr>
        <w:pStyle w:val="6"/>
      </w:pPr>
    </w:p>
    <w:p w14:paraId="73D79C50">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31948D05">
      <w:pPr>
        <w:pStyle w:val="4"/>
        <w:spacing w:before="624" w:after="624"/>
        <w:rPr>
          <w:sz w:val="36"/>
          <w:szCs w:val="28"/>
        </w:rPr>
      </w:pPr>
      <w:bookmarkStart w:id="6" w:name="_Toc18544"/>
      <w:bookmarkStart w:id="7" w:name="_Toc25079261"/>
      <w:r>
        <w:rPr>
          <w:rFonts w:hint="eastAsia"/>
          <w:sz w:val="36"/>
          <w:szCs w:val="28"/>
        </w:rPr>
        <w:t>资格审查</w:t>
      </w:r>
      <w:bookmarkEnd w:id="6"/>
      <w:bookmarkEnd w:id="7"/>
    </w:p>
    <w:p w14:paraId="2AF2B848">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C94763A">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3D71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26886145">
            <w:pPr>
              <w:pStyle w:val="22"/>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59085182">
            <w:pPr>
              <w:pStyle w:val="22"/>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2F2BBFF8">
            <w:pPr>
              <w:pStyle w:val="22"/>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3C705B78">
            <w:pPr>
              <w:pStyle w:val="22"/>
              <w:rPr>
                <w:rFonts w:ascii="仿宋_GB2312" w:hAnsi="仿宋_GB2312" w:eastAsia="仿宋_GB2312" w:cs="仿宋_GB2312"/>
                <w:sz w:val="28"/>
              </w:rPr>
            </w:pPr>
            <w:r>
              <w:rPr>
                <w:rFonts w:hint="eastAsia" w:ascii="仿宋_GB2312" w:hAnsi="仿宋_GB2312" w:eastAsia="仿宋_GB2312" w:cs="仿宋_GB2312"/>
                <w:sz w:val="28"/>
              </w:rPr>
              <w:t>结论</w:t>
            </w:r>
          </w:p>
        </w:tc>
      </w:tr>
      <w:tr w14:paraId="611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554F8841">
            <w:pPr>
              <w:pStyle w:val="22"/>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672B073E">
            <w:pPr>
              <w:pStyle w:val="22"/>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78C1C95C">
            <w:pPr>
              <w:pStyle w:val="22"/>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3D56C795">
            <w:pPr>
              <w:pStyle w:val="22"/>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45336E07">
            <w:pPr>
              <w:pStyle w:val="22"/>
              <w:rPr>
                <w:rFonts w:ascii="仿宋_GB2312" w:hAnsi="仿宋_GB2312" w:eastAsia="仿宋_GB2312" w:cs="仿宋_GB2312"/>
              </w:rPr>
            </w:pPr>
          </w:p>
        </w:tc>
      </w:tr>
      <w:tr w14:paraId="4E8D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06D3B8E">
            <w:pPr>
              <w:pStyle w:val="22"/>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9929AD7">
            <w:pPr>
              <w:pStyle w:val="22"/>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684B054B">
            <w:pPr>
              <w:pStyle w:val="22"/>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2116EA43">
            <w:pPr>
              <w:pStyle w:val="22"/>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0725C1EB">
            <w:pPr>
              <w:pStyle w:val="22"/>
              <w:rPr>
                <w:rFonts w:ascii="仿宋_GB2312" w:hAnsi="仿宋_GB2312" w:eastAsia="仿宋_GB2312" w:cs="仿宋_GB2312"/>
              </w:rPr>
            </w:pPr>
          </w:p>
        </w:tc>
      </w:tr>
      <w:tr w14:paraId="3436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12B809EA">
            <w:pPr>
              <w:pStyle w:val="22"/>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961085C">
            <w:pPr>
              <w:pStyle w:val="22"/>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5A8A8DA8">
            <w:pPr>
              <w:pStyle w:val="22"/>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06956E0">
            <w:pPr>
              <w:pStyle w:val="22"/>
              <w:rPr>
                <w:rFonts w:ascii="仿宋_GB2312" w:hAnsi="仿宋_GB2312" w:eastAsia="仿宋_GB2312" w:cs="仿宋_GB2312"/>
                <w:color w:val="FF0000"/>
              </w:rPr>
            </w:pPr>
          </w:p>
        </w:tc>
      </w:tr>
      <w:tr w14:paraId="46C2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2D715266">
            <w:pPr>
              <w:pStyle w:val="22"/>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6F72E134">
            <w:pPr>
              <w:pStyle w:val="22"/>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2536730A">
            <w:pPr>
              <w:pStyle w:val="22"/>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34E816E2">
            <w:pPr>
              <w:pStyle w:val="22"/>
              <w:rPr>
                <w:rFonts w:ascii="仿宋_GB2312" w:hAnsi="仿宋_GB2312" w:eastAsia="仿宋_GB2312" w:cs="仿宋_GB2312"/>
                <w:color w:val="FF0000"/>
              </w:rPr>
            </w:pPr>
          </w:p>
        </w:tc>
      </w:tr>
      <w:tr w14:paraId="315D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34216EE0">
            <w:pPr>
              <w:pStyle w:val="22"/>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01A74C03">
            <w:pPr>
              <w:pStyle w:val="22"/>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0A1BD141">
            <w:pPr>
              <w:pStyle w:val="22"/>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68376D00">
            <w:pPr>
              <w:pStyle w:val="22"/>
              <w:rPr>
                <w:rFonts w:ascii="仿宋_GB2312" w:hAnsi="仿宋_GB2312" w:eastAsia="仿宋_GB2312" w:cs="仿宋_GB2312"/>
                <w:color w:val="FF0000"/>
                <w:highlight w:val="yellow"/>
              </w:rPr>
            </w:pPr>
          </w:p>
        </w:tc>
      </w:tr>
    </w:tbl>
    <w:p w14:paraId="6A62F45C">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0B3016FB">
      <w:pPr>
        <w:tabs>
          <w:tab w:val="left" w:pos="851"/>
        </w:tabs>
        <w:spacing w:line="580" w:lineRule="exact"/>
        <w:ind w:firstLine="560" w:firstLineChars="200"/>
        <w:jc w:val="left"/>
        <w:rPr>
          <w:rFonts w:ascii="方正仿宋_GBK" w:eastAsia="方正仿宋_GBK"/>
          <w:sz w:val="32"/>
          <w:szCs w:val="32"/>
        </w:r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bookmarkEnd w:id="8"/>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B6F2">
    <w:pPr>
      <w:pStyle w:val="8"/>
      <w:framePr w:wrap="around" w:vAnchor="text" w:hAnchor="margin" w:xAlign="center" w:y="1"/>
      <w:jc w:val="center"/>
      <w:rPr>
        <w:rStyle w:val="15"/>
      </w:rPr>
    </w:pPr>
    <w:r>
      <w:fldChar w:fldCharType="begin"/>
    </w:r>
    <w:r>
      <w:rPr>
        <w:rStyle w:val="15"/>
      </w:rPr>
      <w:instrText xml:space="preserve">PAGE  </w:instrText>
    </w:r>
    <w:r>
      <w:fldChar w:fldCharType="separate"/>
    </w:r>
    <w:r>
      <w:rPr>
        <w:rStyle w:val="15"/>
      </w:rPr>
      <w:t>2</w:t>
    </w:r>
    <w:r>
      <w:fldChar w:fldCharType="end"/>
    </w:r>
  </w:p>
  <w:p w14:paraId="6ECB4D5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7B8F">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44</w:t>
    </w:r>
    <w:r>
      <w:fldChar w:fldCharType="end"/>
    </w:r>
  </w:p>
  <w:p w14:paraId="7C69FCA1">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E887">
    <w:pPr>
      <w:pStyle w:val="8"/>
      <w:framePr w:wrap="around" w:vAnchor="text" w:hAnchor="margin" w:xAlign="center" w:y="1"/>
      <w:jc w:val="center"/>
      <w:rPr>
        <w:rStyle w:val="15"/>
      </w:rPr>
    </w:pPr>
    <w:r>
      <w:fldChar w:fldCharType="begin"/>
    </w:r>
    <w:r>
      <w:rPr>
        <w:rStyle w:val="15"/>
      </w:rPr>
      <w:instrText xml:space="preserve">PAGE  </w:instrText>
    </w:r>
    <w:r>
      <w:fldChar w:fldCharType="separate"/>
    </w:r>
    <w:r>
      <w:rPr>
        <w:rStyle w:val="15"/>
      </w:rPr>
      <w:t>35</w:t>
    </w:r>
    <w:r>
      <w:fldChar w:fldCharType="end"/>
    </w:r>
  </w:p>
  <w:p w14:paraId="768481A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E554">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0C6631AD"/>
    <w:multiLevelType w:val="singleLevel"/>
    <w:tmpl w:val="0C6631AD"/>
    <w:lvl w:ilvl="0" w:tentative="0">
      <w:start w:val="1"/>
      <w:numFmt w:val="chineseCounting"/>
      <w:suff w:val="nothing"/>
      <w:lvlText w:val="%1、"/>
      <w:lvlJc w:val="left"/>
      <w:rPr>
        <w:rFonts w:hint="eastAsia"/>
      </w:r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EA9566E"/>
    <w:multiLevelType w:val="multilevel"/>
    <w:tmpl w:val="3EA9566E"/>
    <w:lvl w:ilvl="0" w:tentative="0">
      <w:start w:val="1"/>
      <w:numFmt w:val="decimal"/>
      <w:pStyle w:val="4"/>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5"/>
  </w:num>
  <w:num w:numId="2">
    <w:abstractNumId w:val="3"/>
  </w:num>
  <w:num w:numId="3">
    <w:abstractNumId w:val="1"/>
  </w:num>
  <w:num w:numId="4">
    <w:abstractNumId w:val="4"/>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017375"/>
    <w:rsid w:val="00167599"/>
    <w:rsid w:val="001754AD"/>
    <w:rsid w:val="001B4BEB"/>
    <w:rsid w:val="00252AB4"/>
    <w:rsid w:val="002A0576"/>
    <w:rsid w:val="002B3197"/>
    <w:rsid w:val="00372253"/>
    <w:rsid w:val="0044755A"/>
    <w:rsid w:val="004F6D53"/>
    <w:rsid w:val="0050010C"/>
    <w:rsid w:val="005E03BA"/>
    <w:rsid w:val="0071525F"/>
    <w:rsid w:val="00B2669F"/>
    <w:rsid w:val="00BE6395"/>
    <w:rsid w:val="00C865B1"/>
    <w:rsid w:val="00D5554C"/>
    <w:rsid w:val="00E37F64"/>
    <w:rsid w:val="00FC3E1B"/>
    <w:rsid w:val="00FF0151"/>
    <w:rsid w:val="00FF226D"/>
    <w:rsid w:val="00FF44E3"/>
    <w:rsid w:val="041E0BE1"/>
    <w:rsid w:val="05521601"/>
    <w:rsid w:val="06592DA1"/>
    <w:rsid w:val="076913FD"/>
    <w:rsid w:val="092959CA"/>
    <w:rsid w:val="0A40121D"/>
    <w:rsid w:val="0A8F5718"/>
    <w:rsid w:val="0B7E53C2"/>
    <w:rsid w:val="0CF31BCF"/>
    <w:rsid w:val="0E196358"/>
    <w:rsid w:val="11036A1D"/>
    <w:rsid w:val="14FD3553"/>
    <w:rsid w:val="16626E0C"/>
    <w:rsid w:val="1716607B"/>
    <w:rsid w:val="19CA465F"/>
    <w:rsid w:val="1A971221"/>
    <w:rsid w:val="1ACE63D1"/>
    <w:rsid w:val="1C124A19"/>
    <w:rsid w:val="1CAB7A5B"/>
    <w:rsid w:val="1D0F53A1"/>
    <w:rsid w:val="1D3102EB"/>
    <w:rsid w:val="1ECE699F"/>
    <w:rsid w:val="21F77E6E"/>
    <w:rsid w:val="239D4B92"/>
    <w:rsid w:val="26963437"/>
    <w:rsid w:val="278338AF"/>
    <w:rsid w:val="28825125"/>
    <w:rsid w:val="2A63608A"/>
    <w:rsid w:val="2ACC7A59"/>
    <w:rsid w:val="2B520CDA"/>
    <w:rsid w:val="2E1E29E0"/>
    <w:rsid w:val="31B42B47"/>
    <w:rsid w:val="31DD564A"/>
    <w:rsid w:val="31EC047A"/>
    <w:rsid w:val="37040D59"/>
    <w:rsid w:val="375458D3"/>
    <w:rsid w:val="37A47A9F"/>
    <w:rsid w:val="397D4DF2"/>
    <w:rsid w:val="3A7206CF"/>
    <w:rsid w:val="3AAC0AC2"/>
    <w:rsid w:val="3B714E2B"/>
    <w:rsid w:val="3ED644AA"/>
    <w:rsid w:val="41576F04"/>
    <w:rsid w:val="44986F84"/>
    <w:rsid w:val="46B8390E"/>
    <w:rsid w:val="47A345BE"/>
    <w:rsid w:val="48E54079"/>
    <w:rsid w:val="4A736948"/>
    <w:rsid w:val="4B394FC8"/>
    <w:rsid w:val="4B9506C1"/>
    <w:rsid w:val="4C300F9F"/>
    <w:rsid w:val="4CBB7CB4"/>
    <w:rsid w:val="4D074B77"/>
    <w:rsid w:val="4D7D1388"/>
    <w:rsid w:val="4E034D79"/>
    <w:rsid w:val="565C6063"/>
    <w:rsid w:val="57C22750"/>
    <w:rsid w:val="599C77B2"/>
    <w:rsid w:val="5CF54B1C"/>
    <w:rsid w:val="61025A59"/>
    <w:rsid w:val="63A442CE"/>
    <w:rsid w:val="63F35B2D"/>
    <w:rsid w:val="6520671E"/>
    <w:rsid w:val="652144DC"/>
    <w:rsid w:val="65BD63F3"/>
    <w:rsid w:val="67A34ADA"/>
    <w:rsid w:val="6A5B28CE"/>
    <w:rsid w:val="6A775FD2"/>
    <w:rsid w:val="6A835E5D"/>
    <w:rsid w:val="6B9419A4"/>
    <w:rsid w:val="6CA64085"/>
    <w:rsid w:val="6F391866"/>
    <w:rsid w:val="6F6D3482"/>
    <w:rsid w:val="71EF7D02"/>
    <w:rsid w:val="74982F72"/>
    <w:rsid w:val="75E26566"/>
    <w:rsid w:val="761A519B"/>
    <w:rsid w:val="7AA751E8"/>
    <w:rsid w:val="7B6C3492"/>
    <w:rsid w:val="7D624406"/>
    <w:rsid w:val="7DC720AD"/>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leftChars="0"/>
    </w:pPr>
  </w:style>
  <w:style w:type="paragraph" w:styleId="3">
    <w:name w:val="Body Text Indent"/>
    <w:basedOn w:val="1"/>
    <w:next w:val="1"/>
    <w:unhideWhenUsed/>
    <w:qFormat/>
    <w:uiPriority w:val="99"/>
    <w:pPr>
      <w:spacing w:after="120"/>
      <w:ind w:left="420" w:leftChars="200"/>
    </w:pPr>
  </w:style>
  <w:style w:type="paragraph" w:styleId="5">
    <w:name w:val="caption"/>
    <w:basedOn w:val="1"/>
    <w:next w:val="1"/>
    <w:autoRedefine/>
    <w:qFormat/>
    <w:uiPriority w:val="0"/>
    <w:pPr>
      <w:spacing w:before="152"/>
    </w:pPr>
    <w:rPr>
      <w:rFonts w:ascii="Arial" w:hAnsi="Arial" w:eastAsia="黑体" w:cs="Arial"/>
      <w:kern w:val="0"/>
      <w:sz w:val="20"/>
      <w:szCs w:val="20"/>
    </w:rPr>
  </w:style>
  <w:style w:type="paragraph" w:styleId="6">
    <w:name w:val="Body Text"/>
    <w:basedOn w:val="1"/>
    <w:autoRedefine/>
    <w:unhideWhenUsed/>
    <w:qFormat/>
    <w:uiPriority w:val="0"/>
    <w:pPr>
      <w:spacing w:after="120"/>
    </w:pPr>
  </w:style>
  <w:style w:type="paragraph" w:styleId="7">
    <w:name w:val="Date"/>
    <w:basedOn w:val="1"/>
    <w:next w:val="1"/>
    <w:link w:val="16"/>
    <w:autoRedefine/>
    <w:semiHidden/>
    <w:unhideWhenUsed/>
    <w:qFormat/>
    <w:uiPriority w:val="99"/>
    <w:pPr>
      <w:ind w:left="100" w:leftChars="2500"/>
    </w:pPr>
  </w:style>
  <w:style w:type="paragraph" w:styleId="8">
    <w:name w:val="footer"/>
    <w:basedOn w:val="1"/>
    <w:autoRedefine/>
    <w:qFormat/>
    <w:uiPriority w:val="99"/>
    <w:pPr>
      <w:tabs>
        <w:tab w:val="center" w:pos="4153"/>
        <w:tab w:val="right" w:pos="8306"/>
      </w:tabs>
      <w:snapToGrid w:val="0"/>
      <w:jc w:val="left"/>
    </w:pPr>
    <w:rPr>
      <w:sz w:val="18"/>
      <w:szCs w:val="20"/>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0">
    <w:name w:val="toc 1"/>
    <w:basedOn w:val="1"/>
    <w:next w:val="1"/>
    <w:autoRedefine/>
    <w:qFormat/>
    <w:uiPriority w:val="39"/>
  </w:style>
  <w:style w:type="paragraph" w:styleId="11">
    <w:name w:val="Body Text First Indent"/>
    <w:basedOn w:val="6"/>
    <w:autoRedefine/>
    <w:qFormat/>
    <w:uiPriority w:val="0"/>
    <w:pPr>
      <w:ind w:firstLine="420" w:firstLineChars="1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rPr>
      <w:rFonts w:ascii="Calibri" w:hAnsi="Calibri" w:eastAsia="宋体" w:cs="Times New Roman"/>
    </w:rPr>
  </w:style>
  <w:style w:type="character" w:customStyle="1" w:styleId="16">
    <w:name w:val="日期 字符"/>
    <w:basedOn w:val="14"/>
    <w:link w:val="7"/>
    <w:autoRedefine/>
    <w:semiHidden/>
    <w:qFormat/>
    <w:uiPriority w:val="99"/>
  </w:style>
  <w:style w:type="paragraph" w:styleId="17">
    <w:name w:val="List Paragraph"/>
    <w:basedOn w:val="1"/>
    <w:autoRedefine/>
    <w:qFormat/>
    <w:uiPriority w:val="34"/>
    <w:pPr>
      <w:ind w:firstLine="420" w:firstLineChars="200"/>
    </w:pPr>
  </w:style>
  <w:style w:type="paragraph" w:customStyle="1" w:styleId="18">
    <w:name w:val="正文首行缩进两字符"/>
    <w:basedOn w:val="19"/>
    <w:autoRedefine/>
    <w:qFormat/>
    <w:uiPriority w:val="0"/>
    <w:pPr>
      <w:spacing w:line="360" w:lineRule="auto"/>
      <w:ind w:firstLine="200" w:firstLineChars="200"/>
    </w:pPr>
  </w:style>
  <w:style w:type="paragraph" w:customStyle="1" w:styleId="19">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0">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11"/>
    <w:basedOn w:val="14"/>
    <w:autoRedefine/>
    <w:qFormat/>
    <w:uiPriority w:val="0"/>
    <w:rPr>
      <w:rFonts w:hint="eastAsia" w:ascii="宋体" w:hAnsi="宋体" w:eastAsia="宋体" w:cs="宋体"/>
      <w:color w:val="000000"/>
      <w:sz w:val="24"/>
      <w:szCs w:val="24"/>
      <w:u w:val="none"/>
    </w:rPr>
  </w:style>
  <w:style w:type="paragraph" w:customStyle="1" w:styleId="22">
    <w:name w:val="样式1"/>
    <w:basedOn w:val="23"/>
    <w:qFormat/>
    <w:uiPriority w:val="0"/>
    <w:pPr>
      <w:spacing w:after="0" w:line="400" w:lineRule="exact"/>
      <w:jc w:val="center"/>
    </w:pPr>
    <w:rPr>
      <w:rFonts w:ascii="仿宋" w:hAnsi="仿宋" w:eastAsia="仿宋" w:cs="Times New Roman"/>
      <w:kern w:val="2"/>
      <w:szCs w:val="28"/>
    </w:rPr>
  </w:style>
  <w:style w:type="paragraph" w:customStyle="1" w:styleId="23">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4">
    <w:name w:val="font61"/>
    <w:basedOn w:val="1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1035</Words>
  <Characters>1145</Characters>
  <Lines>41</Lines>
  <Paragraphs>11</Paragraphs>
  <TotalTime>0</TotalTime>
  <ScaleCrop>false</ScaleCrop>
  <LinksUpToDate>false</LinksUpToDate>
  <CharactersWithSpaces>1149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cp:lastPrinted>2025-03-10T08:51:00Z</cp:lastPrinted>
  <dcterms:modified xsi:type="dcterms:W3CDTF">2025-03-11T08:03:48Z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AC5F9E0CF43B4ABA862AF7E2AD419C4F_13</vt:lpwstr>
  </property>
  <property fmtid="{D5CDD505-2E9C-101B-9397-08002B2CF9AE}" pid="4" name="KSOTemplateDocerSaveRecord">
    <vt:lpwstr>eyJoZGlkIjoiOTVlZGQ0ZGVlNjNhMjdhNTMwY2M1MTU5MWQxNzA4YWQiLCJ1c2VySWQiOiIzODQ2NjU1NjEifQ==</vt:lpwstr>
  </property>
</Properties>
</file>