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AC456">
      <w:pPr>
        <w:jc w:val="center"/>
        <w:rPr>
          <w:rFonts w:hint="eastAsia" w:ascii="仿宋_GB2312" w:hAnsi="仿宋_GB2312" w:eastAsia="仿宋_GB2312" w:cs="仿宋_GB2312"/>
          <w:sz w:val="52"/>
          <w:szCs w:val="52"/>
        </w:rPr>
      </w:pPr>
      <w:r>
        <w:rPr>
          <w:rFonts w:hint="eastAsia" w:ascii="仿宋_GB2312" w:hAnsi="仿宋_GB2312" w:eastAsia="仿宋_GB2312" w:cs="仿宋_GB2312"/>
          <w:sz w:val="52"/>
          <w:szCs w:val="52"/>
        </w:rPr>
        <w:t>成都汽车职业技术学校</w:t>
      </w:r>
    </w:p>
    <w:p w14:paraId="046534DE">
      <w:pPr>
        <w:jc w:val="center"/>
        <w:rPr>
          <w:rFonts w:ascii="仿宋_GB2312" w:hAnsi="仿宋_GB2312" w:eastAsia="仿宋_GB2312" w:cs="仿宋_GB2312"/>
          <w:sz w:val="44"/>
          <w:szCs w:val="44"/>
        </w:rPr>
      </w:pPr>
      <w:r>
        <w:rPr>
          <w:rFonts w:hint="eastAsia" w:ascii="仿宋_GB2312" w:hAnsi="仿宋_GB2312" w:eastAsia="仿宋_GB2312" w:cs="仿宋_GB2312"/>
          <w:sz w:val="52"/>
          <w:szCs w:val="52"/>
        </w:rPr>
        <w:t>智能制造部</w:t>
      </w:r>
      <w:r>
        <w:rPr>
          <w:rFonts w:hint="eastAsia" w:ascii="仿宋_GB2312" w:hAnsi="仿宋_GB2312" w:eastAsia="仿宋_GB2312" w:cs="仿宋_GB2312"/>
          <w:sz w:val="52"/>
          <w:szCs w:val="52"/>
          <w:lang w:val="en-US" w:eastAsia="zh-CN"/>
        </w:rPr>
        <w:t>实训</w:t>
      </w:r>
      <w:r>
        <w:rPr>
          <w:rFonts w:hint="eastAsia" w:ascii="仿宋_GB2312" w:hAnsi="仿宋_GB2312" w:eastAsia="仿宋_GB2312" w:cs="仿宋_GB2312"/>
          <w:sz w:val="52"/>
          <w:szCs w:val="52"/>
        </w:rPr>
        <w:t>耗材采购项目</w:t>
      </w:r>
    </w:p>
    <w:p w14:paraId="5F9E7A82">
      <w:pPr>
        <w:jc w:val="center"/>
        <w:rPr>
          <w:rFonts w:ascii="仿宋_GB2312" w:hAnsi="仿宋_GB2312" w:eastAsia="仿宋_GB2312" w:cs="仿宋_GB2312"/>
          <w:sz w:val="44"/>
          <w:szCs w:val="44"/>
        </w:rPr>
      </w:pPr>
    </w:p>
    <w:p w14:paraId="22F58961">
      <w:pPr>
        <w:jc w:val="both"/>
        <w:rPr>
          <w:rFonts w:ascii="仿宋_GB2312" w:hAnsi="仿宋_GB2312" w:eastAsia="仿宋_GB2312" w:cs="仿宋_GB2312"/>
          <w:sz w:val="44"/>
          <w:szCs w:val="44"/>
        </w:rPr>
      </w:pPr>
    </w:p>
    <w:p w14:paraId="6C62B054">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比</w:t>
      </w:r>
    </w:p>
    <w:p w14:paraId="25D3F367">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选</w:t>
      </w:r>
    </w:p>
    <w:p w14:paraId="0AC3B7E0">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文</w:t>
      </w:r>
    </w:p>
    <w:p w14:paraId="02375E6F">
      <w:pPr>
        <w:jc w:val="center"/>
        <w:rPr>
          <w:rFonts w:ascii="仿宋_GB2312" w:hAnsi="仿宋_GB2312" w:eastAsia="仿宋_GB2312" w:cs="仿宋_GB2312"/>
          <w:sz w:val="52"/>
          <w:szCs w:val="52"/>
        </w:rPr>
      </w:pPr>
      <w:r>
        <w:rPr>
          <w:rFonts w:hint="eastAsia" w:ascii="仿宋_GB2312" w:hAnsi="仿宋_GB2312" w:eastAsia="仿宋_GB2312" w:cs="仿宋_GB2312"/>
          <w:sz w:val="44"/>
          <w:szCs w:val="44"/>
        </w:rPr>
        <w:t>件</w:t>
      </w:r>
    </w:p>
    <w:p w14:paraId="5036C58B">
      <w:pPr>
        <w:spacing w:line="360" w:lineRule="auto"/>
        <w:rPr>
          <w:rFonts w:ascii="仿宋_GB2312" w:hAnsi="仿宋_GB2312" w:eastAsia="仿宋_GB2312" w:cs="仿宋_GB2312"/>
          <w:sz w:val="32"/>
          <w:szCs w:val="32"/>
        </w:rPr>
      </w:pPr>
    </w:p>
    <w:p w14:paraId="4F5850B6">
      <w:pPr>
        <w:spacing w:line="360" w:lineRule="auto"/>
        <w:rPr>
          <w:rFonts w:ascii="仿宋_GB2312" w:hAnsi="仿宋_GB2312" w:eastAsia="仿宋_GB2312" w:cs="仿宋_GB2312"/>
          <w:sz w:val="32"/>
          <w:szCs w:val="32"/>
        </w:rPr>
      </w:pPr>
    </w:p>
    <w:p w14:paraId="0B07A706">
      <w:pPr>
        <w:spacing w:line="360" w:lineRule="auto"/>
        <w:rPr>
          <w:rFonts w:ascii="仿宋_GB2312" w:hAnsi="仿宋_GB2312" w:eastAsia="仿宋_GB2312" w:cs="仿宋_GB2312"/>
          <w:sz w:val="32"/>
          <w:szCs w:val="32"/>
        </w:rPr>
      </w:pPr>
    </w:p>
    <w:p w14:paraId="3C569719">
      <w:pPr>
        <w:spacing w:line="360" w:lineRule="auto"/>
        <w:rPr>
          <w:rFonts w:ascii="仿宋_GB2312" w:hAnsi="仿宋_GB2312" w:eastAsia="仿宋_GB2312" w:cs="仿宋_GB2312"/>
          <w:sz w:val="32"/>
          <w:szCs w:val="32"/>
        </w:rPr>
      </w:pPr>
    </w:p>
    <w:p w14:paraId="16A91400">
      <w:pPr>
        <w:spacing w:line="360" w:lineRule="auto"/>
        <w:jc w:val="center"/>
        <w:rPr>
          <w:rFonts w:ascii="仿宋_GB2312" w:hAnsi="仿宋_GB2312" w:eastAsia="仿宋_GB2312" w:cs="仿宋_GB2312"/>
          <w:sz w:val="32"/>
          <w:szCs w:val="32"/>
        </w:rPr>
      </w:pPr>
    </w:p>
    <w:p w14:paraId="49366297">
      <w:pPr>
        <w:spacing w:line="360" w:lineRule="auto"/>
        <w:jc w:val="center"/>
        <w:rPr>
          <w:rFonts w:ascii="仿宋_GB2312" w:hAnsi="仿宋_GB2312" w:eastAsia="仿宋_GB2312" w:cs="仿宋_GB2312"/>
          <w:sz w:val="32"/>
          <w:szCs w:val="32"/>
        </w:rPr>
      </w:pPr>
    </w:p>
    <w:p w14:paraId="02277EB5">
      <w:pPr>
        <w:spacing w:line="360" w:lineRule="auto"/>
        <w:jc w:val="center"/>
        <w:rPr>
          <w:rFonts w:ascii="仿宋_GB2312" w:hAnsi="仿宋_GB2312" w:eastAsia="仿宋_GB2312" w:cs="仿宋_GB2312"/>
          <w:sz w:val="32"/>
          <w:szCs w:val="32"/>
        </w:rPr>
      </w:pPr>
    </w:p>
    <w:p w14:paraId="4CCB89FB">
      <w:pPr>
        <w:spacing w:line="360" w:lineRule="auto"/>
        <w:jc w:val="center"/>
        <w:rPr>
          <w:rFonts w:ascii="仿宋_GB2312" w:hAnsi="仿宋_GB2312" w:eastAsia="仿宋_GB2312" w:cs="仿宋_GB2312"/>
          <w:sz w:val="32"/>
          <w:szCs w:val="32"/>
        </w:rPr>
      </w:pPr>
    </w:p>
    <w:p w14:paraId="41E46E65">
      <w:pPr>
        <w:spacing w:line="360" w:lineRule="auto"/>
        <w:jc w:val="center"/>
        <w:rPr>
          <w:rFonts w:ascii="仿宋_GB2312" w:hAnsi="仿宋_GB2312" w:eastAsia="仿宋_GB2312" w:cs="仿宋_GB2312"/>
          <w:sz w:val="32"/>
          <w:szCs w:val="32"/>
        </w:rPr>
      </w:pPr>
    </w:p>
    <w:p w14:paraId="5FC7C85F">
      <w:pPr>
        <w:spacing w:line="360" w:lineRule="auto"/>
        <w:jc w:val="center"/>
        <w:rPr>
          <w:rFonts w:ascii="仿宋_GB2312" w:hAnsi="仿宋_GB2312" w:eastAsia="仿宋_GB2312" w:cs="仿宋_GB2312"/>
          <w:sz w:val="32"/>
          <w:szCs w:val="32"/>
        </w:rPr>
      </w:pPr>
    </w:p>
    <w:p w14:paraId="0BFF274C">
      <w:pPr>
        <w:spacing w:line="360" w:lineRule="auto"/>
        <w:jc w:val="center"/>
        <w:rPr>
          <w:rFonts w:ascii="仿宋_GB2312" w:hAnsi="仿宋_GB2312" w:eastAsia="仿宋_GB2312" w:cs="仿宋_GB2312"/>
          <w:sz w:val="32"/>
          <w:szCs w:val="32"/>
        </w:rPr>
      </w:pPr>
    </w:p>
    <w:p w14:paraId="7BDE41B5">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成都汽车职业技术学校  编制</w:t>
      </w:r>
    </w:p>
    <w:p w14:paraId="118D6A1F">
      <w:pPr>
        <w:spacing w:line="360" w:lineRule="auto"/>
        <w:jc w:val="center"/>
        <w:rPr>
          <w:rFonts w:ascii="仿宋_GB2312" w:hAnsi="仿宋_GB2312" w:eastAsia="仿宋_GB2312" w:cs="仿宋_GB2312"/>
          <w:sz w:val="30"/>
          <w:szCs w:val="30"/>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0"/>
          <w:szCs w:val="30"/>
          <w:lang w:eastAsia="zh-CN"/>
        </w:rPr>
        <w:t>2025</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rPr>
        <w:t>月</w:t>
      </w:r>
    </w:p>
    <w:p w14:paraId="78F45D87">
      <w:pPr>
        <w:pStyle w:val="2"/>
        <w:spacing w:before="624" w:after="624"/>
        <w:rPr>
          <w:sz w:val="36"/>
          <w:szCs w:val="28"/>
        </w:rPr>
      </w:pPr>
      <w:bookmarkStart w:id="0" w:name="_Hlt101843627"/>
      <w:bookmarkEnd w:id="0"/>
      <w:bookmarkStart w:id="1" w:name="_Hlt101233737"/>
      <w:bookmarkEnd w:id="1"/>
      <w:bookmarkStart w:id="2" w:name="_Toc6612"/>
      <w:r>
        <w:rPr>
          <w:rFonts w:hint="eastAsia"/>
          <w:sz w:val="36"/>
          <w:szCs w:val="28"/>
        </w:rPr>
        <w:t>比选公告</w:t>
      </w:r>
      <w:bookmarkEnd w:id="2"/>
    </w:p>
    <w:p w14:paraId="1AA500FA">
      <w:pPr>
        <w:spacing w:line="360" w:lineRule="auto"/>
        <w:ind w:firstLine="480" w:firstLineChars="200"/>
        <w:rPr>
          <w:rFonts w:ascii="宋体" w:hAnsi="宋体" w:cs="宋体"/>
          <w:b/>
          <w:sz w:val="24"/>
        </w:rPr>
      </w:pPr>
      <w:r>
        <w:rPr>
          <w:rFonts w:hint="eastAsia" w:ascii="宋体" w:hAnsi="宋体" w:cs="宋体"/>
          <w:sz w:val="24"/>
          <w:u w:val="single"/>
        </w:rPr>
        <w:t>成都汽车职业技术学校</w:t>
      </w:r>
      <w:r>
        <w:rPr>
          <w:rFonts w:hint="eastAsia" w:ascii="宋体" w:hAnsi="宋体" w:cs="宋体"/>
          <w:sz w:val="24"/>
        </w:rPr>
        <w:t>拟对</w:t>
      </w:r>
      <w:r>
        <w:rPr>
          <w:rFonts w:hint="eastAsia" w:ascii="宋体" w:hAnsi="宋体" w:cs="宋体"/>
          <w:sz w:val="24"/>
          <w:u w:val="single"/>
        </w:rPr>
        <w:t>成都汽车职业技术学校</w:t>
      </w:r>
      <w:r>
        <w:rPr>
          <w:rFonts w:hint="eastAsia" w:ascii="宋体" w:hAnsi="宋体" w:cs="宋体"/>
          <w:sz w:val="24"/>
          <w:u w:val="single"/>
          <w:lang w:val="en-US" w:eastAsia="zh-CN"/>
        </w:rPr>
        <w:t>智能制造部实训耗材采购</w:t>
      </w:r>
      <w:r>
        <w:rPr>
          <w:rFonts w:hint="eastAsia" w:ascii="宋体" w:hAnsi="宋体" w:cs="宋体"/>
          <w:sz w:val="24"/>
          <w:u w:val="single"/>
        </w:rPr>
        <w:t>项目</w:t>
      </w:r>
      <w:r>
        <w:rPr>
          <w:rFonts w:hint="eastAsia" w:ascii="宋体" w:hAnsi="宋体" w:cs="宋体"/>
          <w:sz w:val="24"/>
        </w:rPr>
        <w:t>进行比选。兹邀请符合本次比选条件的比选申请人参加。</w:t>
      </w:r>
    </w:p>
    <w:p w14:paraId="49CE905F">
      <w:pPr>
        <w:numPr>
          <w:ilvl w:val="0"/>
          <w:numId w:val="2"/>
        </w:numPr>
        <w:spacing w:line="360" w:lineRule="auto"/>
        <w:ind w:firstLine="480" w:firstLineChars="200"/>
        <w:rPr>
          <w:rFonts w:ascii="宋体" w:hAnsi="宋体" w:cs="宋体"/>
          <w:b/>
          <w:sz w:val="24"/>
          <w:highlight w:val="none"/>
          <w:u w:val="single"/>
        </w:rPr>
      </w:pPr>
      <w:r>
        <w:rPr>
          <w:rFonts w:hint="eastAsia" w:ascii="宋体" w:hAnsi="宋体" w:cs="宋体"/>
          <w:b/>
          <w:sz w:val="24"/>
        </w:rPr>
        <w:t>项目名称：</w:t>
      </w:r>
      <w:r>
        <w:rPr>
          <w:rFonts w:hint="eastAsia" w:ascii="宋体" w:hAnsi="宋体" w:cs="宋体"/>
          <w:b/>
          <w:sz w:val="24"/>
          <w:highlight w:val="none"/>
          <w:u w:val="single"/>
        </w:rPr>
        <w:t>成都汽车职业技术学校智能制造部</w:t>
      </w:r>
      <w:r>
        <w:rPr>
          <w:rFonts w:hint="eastAsia" w:ascii="宋体" w:hAnsi="宋体" w:cs="宋体"/>
          <w:b/>
          <w:sz w:val="24"/>
          <w:highlight w:val="none"/>
          <w:u w:val="single"/>
          <w:lang w:val="en-US" w:eastAsia="zh-CN"/>
        </w:rPr>
        <w:t>实训</w:t>
      </w:r>
      <w:r>
        <w:rPr>
          <w:rFonts w:hint="eastAsia" w:ascii="宋体" w:hAnsi="宋体" w:cs="宋体"/>
          <w:b/>
          <w:sz w:val="24"/>
          <w:highlight w:val="none"/>
          <w:u w:val="single"/>
        </w:rPr>
        <w:t>耗材采购项目</w:t>
      </w:r>
    </w:p>
    <w:p w14:paraId="6EE515DA">
      <w:pPr>
        <w:spacing w:line="360" w:lineRule="auto"/>
        <w:ind w:firstLine="480" w:firstLineChars="200"/>
        <w:rPr>
          <w:rFonts w:hint="default" w:ascii="宋体" w:hAnsi="宋体" w:cs="宋体" w:eastAsiaTheme="minorEastAsia"/>
          <w:b/>
          <w:color w:val="auto"/>
          <w:sz w:val="24"/>
          <w:highlight w:val="none"/>
          <w:lang w:val="en-US" w:eastAsia="zh-CN"/>
        </w:rPr>
      </w:pPr>
      <w:r>
        <w:rPr>
          <w:rFonts w:hint="eastAsia" w:ascii="宋体" w:hAnsi="宋体" w:cs="宋体"/>
          <w:b/>
          <w:color w:val="auto"/>
          <w:sz w:val="24"/>
          <w:highlight w:val="none"/>
        </w:rPr>
        <w:t>二、项目编号：</w:t>
      </w:r>
      <w:r>
        <w:rPr>
          <w:rFonts w:hint="eastAsia" w:ascii="宋体" w:hAnsi="宋体" w:cs="宋体"/>
          <w:b/>
          <w:strike w:val="0"/>
          <w:dstrike w:val="0"/>
          <w:color w:val="auto"/>
          <w:sz w:val="24"/>
          <w:highlight w:val="none"/>
          <w:lang w:eastAsia="zh-CN"/>
        </w:rPr>
        <w:t>ZNZC-2025</w:t>
      </w:r>
      <w:r>
        <w:rPr>
          <w:rFonts w:hint="eastAsia" w:ascii="宋体" w:hAnsi="宋体" w:cs="宋体"/>
          <w:b/>
          <w:strike w:val="0"/>
          <w:dstrike w:val="0"/>
          <w:color w:val="auto"/>
          <w:sz w:val="24"/>
          <w:highlight w:val="none"/>
          <w:lang w:val="en-US" w:eastAsia="zh-CN"/>
        </w:rPr>
        <w:t>1128</w:t>
      </w:r>
    </w:p>
    <w:p w14:paraId="5813285C">
      <w:pPr>
        <w:spacing w:line="360" w:lineRule="auto"/>
        <w:ind w:firstLine="480" w:firstLineChars="200"/>
        <w:rPr>
          <w:rFonts w:ascii="宋体" w:hAnsi="宋体" w:cs="宋体"/>
          <w:b/>
          <w:sz w:val="24"/>
        </w:rPr>
      </w:pPr>
      <w:r>
        <w:rPr>
          <w:rFonts w:hint="eastAsia" w:ascii="宋体" w:hAnsi="宋体" w:cs="宋体"/>
          <w:b/>
          <w:sz w:val="24"/>
        </w:rPr>
        <w:t>三、比选申请人参加本次比选活动应具备下列条件：</w:t>
      </w:r>
    </w:p>
    <w:p w14:paraId="13F5C35B">
      <w:pPr>
        <w:pStyle w:val="19"/>
        <w:ind w:firstLine="600" w:firstLineChars="250"/>
        <w:rPr>
          <w:rFonts w:hAnsi="宋体" w:cs="宋体"/>
          <w:sz w:val="24"/>
          <w:szCs w:val="24"/>
        </w:rPr>
      </w:pPr>
      <w:r>
        <w:rPr>
          <w:rFonts w:hint="eastAsia" w:hAnsi="宋体" w:cs="宋体"/>
          <w:sz w:val="24"/>
          <w:szCs w:val="24"/>
        </w:rPr>
        <w:t>1、具有独立承担民事责任的能力；</w:t>
      </w:r>
    </w:p>
    <w:p w14:paraId="649FD460">
      <w:pPr>
        <w:pStyle w:val="19"/>
        <w:ind w:firstLine="600" w:firstLineChars="250"/>
        <w:rPr>
          <w:rFonts w:hAnsi="宋体" w:cs="宋体"/>
          <w:sz w:val="24"/>
          <w:szCs w:val="24"/>
        </w:rPr>
      </w:pPr>
      <w:r>
        <w:rPr>
          <w:rFonts w:hint="eastAsia" w:hAnsi="宋体" w:cs="宋体"/>
          <w:sz w:val="24"/>
          <w:szCs w:val="24"/>
        </w:rPr>
        <w:t>2、具有良好的商业信誉和健全的财务会计制度；</w:t>
      </w:r>
    </w:p>
    <w:p w14:paraId="1CAC8DB0">
      <w:pPr>
        <w:pStyle w:val="19"/>
        <w:ind w:firstLine="600" w:firstLineChars="250"/>
        <w:rPr>
          <w:rFonts w:hAnsi="宋体" w:cs="宋体"/>
          <w:sz w:val="24"/>
          <w:szCs w:val="24"/>
        </w:rPr>
      </w:pPr>
      <w:r>
        <w:rPr>
          <w:rFonts w:hint="eastAsia" w:hAnsi="宋体" w:cs="宋体"/>
          <w:sz w:val="24"/>
          <w:szCs w:val="24"/>
        </w:rPr>
        <w:t>3、具有履行合同所必需的设备和专业技术能力；</w:t>
      </w:r>
    </w:p>
    <w:p w14:paraId="3B61BB79">
      <w:pPr>
        <w:pStyle w:val="19"/>
        <w:ind w:firstLine="600" w:firstLineChars="250"/>
        <w:rPr>
          <w:rFonts w:hAnsi="宋体" w:cs="宋体"/>
          <w:sz w:val="24"/>
          <w:szCs w:val="24"/>
        </w:rPr>
      </w:pPr>
      <w:r>
        <w:rPr>
          <w:rFonts w:hint="eastAsia" w:hAnsi="宋体" w:cs="宋体"/>
          <w:sz w:val="24"/>
          <w:szCs w:val="24"/>
        </w:rPr>
        <w:t>4、具有依法缴纳税收和社会保障资金的良好记录；</w:t>
      </w:r>
    </w:p>
    <w:p w14:paraId="7E660745">
      <w:pPr>
        <w:pStyle w:val="19"/>
        <w:ind w:firstLine="600" w:firstLineChars="250"/>
        <w:rPr>
          <w:rFonts w:hAnsi="宋体" w:cs="宋体"/>
          <w:sz w:val="24"/>
          <w:szCs w:val="24"/>
        </w:rPr>
      </w:pPr>
      <w:r>
        <w:rPr>
          <w:rFonts w:hint="eastAsia" w:hAnsi="宋体" w:cs="宋体"/>
          <w:sz w:val="24"/>
          <w:szCs w:val="24"/>
        </w:rPr>
        <w:t>5、参加本次采购活动前三年内，在经营活动中没有重大违法记录；</w:t>
      </w:r>
    </w:p>
    <w:p w14:paraId="2A73BD39">
      <w:pPr>
        <w:pStyle w:val="19"/>
        <w:ind w:firstLine="600" w:firstLineChars="250"/>
        <w:rPr>
          <w:rFonts w:hAnsi="宋体" w:cs="宋体"/>
          <w:sz w:val="24"/>
          <w:szCs w:val="24"/>
        </w:rPr>
      </w:pPr>
      <w:r>
        <w:rPr>
          <w:rFonts w:hint="eastAsia" w:hAnsi="宋体" w:cs="宋体"/>
          <w:sz w:val="24"/>
          <w:szCs w:val="24"/>
        </w:rPr>
        <w:t>6、法律、行政法规规定的其他条件；</w:t>
      </w:r>
    </w:p>
    <w:p w14:paraId="6F1D13BD">
      <w:pPr>
        <w:pStyle w:val="19"/>
        <w:ind w:firstLine="600" w:firstLineChars="250"/>
        <w:rPr>
          <w:rFonts w:hAnsi="宋体" w:cs="宋体"/>
          <w:snapToGrid w:val="0"/>
          <w:sz w:val="24"/>
          <w:szCs w:val="24"/>
        </w:rPr>
      </w:pPr>
      <w:r>
        <w:rPr>
          <w:rFonts w:hint="eastAsia" w:hAnsi="宋体" w:cs="宋体"/>
          <w:sz w:val="24"/>
          <w:szCs w:val="24"/>
        </w:rPr>
        <w:t>7、根据采购项目提出的特殊条件</w:t>
      </w:r>
      <w:r>
        <w:rPr>
          <w:rFonts w:hint="eastAsia" w:hAnsi="宋体" w:cs="宋体"/>
          <w:snapToGrid w:val="0"/>
          <w:sz w:val="24"/>
          <w:szCs w:val="24"/>
        </w:rPr>
        <w:t>。（详见比选文件第四章）</w:t>
      </w:r>
    </w:p>
    <w:p w14:paraId="2E444A9A">
      <w:pPr>
        <w:pStyle w:val="19"/>
        <w:ind w:firstLine="602" w:firstLineChars="250"/>
        <w:rPr>
          <w:rFonts w:hAnsi="宋体" w:cs="宋体"/>
          <w:b/>
          <w:snapToGrid w:val="0"/>
          <w:sz w:val="24"/>
          <w:szCs w:val="24"/>
        </w:rPr>
      </w:pPr>
      <w:r>
        <w:rPr>
          <w:rFonts w:hint="eastAsia" w:hAnsi="宋体" w:cs="宋体"/>
          <w:b/>
          <w:snapToGrid w:val="0"/>
          <w:sz w:val="24"/>
          <w:szCs w:val="24"/>
        </w:rPr>
        <w:t>三、比选文件发售方式：</w:t>
      </w:r>
    </w:p>
    <w:p w14:paraId="7784A746">
      <w:pPr>
        <w:spacing w:line="360" w:lineRule="auto"/>
        <w:ind w:firstLine="480" w:firstLineChars="200"/>
        <w:jc w:val="left"/>
        <w:rPr>
          <w:rFonts w:hAnsi="宋体" w:cs="宋体"/>
          <w:color w:val="FF0000"/>
          <w:sz w:val="24"/>
        </w:rPr>
      </w:pPr>
      <w:r>
        <w:rPr>
          <w:rFonts w:hint="eastAsia" w:hAnsi="宋体" w:cs="宋体"/>
          <w:sz w:val="24"/>
        </w:rPr>
        <w:t>比选文件详见公告下方</w:t>
      </w:r>
      <w:r>
        <w:rPr>
          <w:rFonts w:hint="eastAsia" w:hAnsi="宋体" w:cs="宋体"/>
          <w:color w:val="FF0000"/>
          <w:sz w:val="24"/>
        </w:rPr>
        <w:t>附件1。</w:t>
      </w:r>
    </w:p>
    <w:p w14:paraId="49AF4279">
      <w:pPr>
        <w:pStyle w:val="19"/>
        <w:numPr>
          <w:ilvl w:val="0"/>
          <w:numId w:val="3"/>
        </w:numPr>
        <w:ind w:firstLine="602" w:firstLineChars="250"/>
        <w:rPr>
          <w:rFonts w:hAnsi="宋体" w:cs="宋体"/>
          <w:b/>
          <w:snapToGrid w:val="0"/>
          <w:sz w:val="24"/>
          <w:szCs w:val="24"/>
        </w:rPr>
      </w:pPr>
      <w:r>
        <w:rPr>
          <w:rFonts w:hint="eastAsia" w:hAnsi="宋体" w:cs="宋体"/>
          <w:b/>
          <w:snapToGrid w:val="0"/>
          <w:sz w:val="24"/>
          <w:szCs w:val="24"/>
        </w:rPr>
        <w:t>比选申请文件提交方式及截止时间：</w:t>
      </w:r>
    </w:p>
    <w:p w14:paraId="7D7899D6">
      <w:pPr>
        <w:spacing w:line="360" w:lineRule="auto"/>
        <w:ind w:firstLine="480" w:firstLineChars="200"/>
        <w:jc w:val="left"/>
        <w:rPr>
          <w:rFonts w:ascii="宋体" w:hAnsi="宋体" w:cs="宋体"/>
          <w:color w:val="FF0000"/>
          <w:sz w:val="24"/>
        </w:rPr>
      </w:pPr>
      <w:r>
        <w:rPr>
          <w:rFonts w:hint="eastAsia" w:hAnsi="宋体" w:cs="宋体"/>
          <w:sz w:val="24"/>
        </w:rPr>
        <w:t>比选申请文件格式要求：</w:t>
      </w:r>
      <w:r>
        <w:rPr>
          <w:rFonts w:hint="eastAsia" w:hAnsi="宋体" w:cs="宋体"/>
          <w:b/>
          <w:bCs/>
          <w:color w:val="FF0000"/>
          <w:sz w:val="24"/>
        </w:rPr>
        <w:t>盖章密封纸质版文件</w:t>
      </w:r>
    </w:p>
    <w:p w14:paraId="04F35131">
      <w:pPr>
        <w:spacing w:line="360" w:lineRule="auto"/>
        <w:ind w:firstLine="480" w:firstLineChars="200"/>
        <w:jc w:val="left"/>
        <w:rPr>
          <w:rFonts w:ascii="宋体" w:hAnsi="宋体" w:eastAsia="宋体" w:cs="宋体"/>
          <w:sz w:val="24"/>
        </w:rPr>
      </w:pPr>
      <w:r>
        <w:rPr>
          <w:rFonts w:hint="eastAsia" w:ascii="宋体" w:hAnsi="宋体" w:cs="宋体"/>
          <w:sz w:val="24"/>
        </w:rPr>
        <w:t>递交地址：</w:t>
      </w:r>
      <w:r>
        <w:rPr>
          <w:rFonts w:hint="eastAsia" w:ascii="宋体" w:hAnsi="宋体" w:cs="宋体"/>
          <w:b/>
          <w:bCs/>
          <w:color w:val="FF0000"/>
          <w:sz w:val="24"/>
        </w:rPr>
        <w:t>成都汽车职业技术学校总务处1-20（成都市龙泉驿区同安镇幸福路388号）</w:t>
      </w:r>
    </w:p>
    <w:p w14:paraId="0450EDC2">
      <w:pPr>
        <w:spacing w:line="360" w:lineRule="auto"/>
        <w:ind w:firstLine="480" w:firstLineChars="200"/>
        <w:jc w:val="left"/>
        <w:rPr>
          <w:rFonts w:ascii="宋体" w:hAnsi="宋体" w:cs="宋体"/>
          <w:sz w:val="24"/>
        </w:rPr>
      </w:pPr>
      <w:r>
        <w:rPr>
          <w:rFonts w:hint="eastAsia" w:ascii="宋体" w:hAnsi="宋体" w:cs="宋体"/>
          <w:sz w:val="24"/>
        </w:rPr>
        <w:t>递交截止时间：</w:t>
      </w:r>
      <w:r>
        <w:rPr>
          <w:rFonts w:hint="eastAsia" w:ascii="宋体" w:hAnsi="宋体" w:cs="宋体"/>
          <w:b/>
          <w:bCs/>
          <w:strike w:val="0"/>
          <w:dstrike w:val="0"/>
          <w:color w:val="FF0000"/>
          <w:sz w:val="24"/>
          <w:highlight w:val="none"/>
          <w:lang w:eastAsia="zh-CN"/>
        </w:rPr>
        <w:t>2025年1</w:t>
      </w:r>
      <w:r>
        <w:rPr>
          <w:rFonts w:hint="eastAsia" w:ascii="宋体" w:hAnsi="宋体" w:cs="宋体"/>
          <w:b/>
          <w:bCs/>
          <w:strike w:val="0"/>
          <w:dstrike w:val="0"/>
          <w:color w:val="FF0000"/>
          <w:sz w:val="24"/>
          <w:highlight w:val="none"/>
          <w:lang w:val="en-US" w:eastAsia="zh-CN"/>
        </w:rPr>
        <w:t>2</w:t>
      </w:r>
      <w:r>
        <w:rPr>
          <w:rFonts w:hint="eastAsia" w:ascii="宋体" w:hAnsi="宋体" w:cs="宋体"/>
          <w:b/>
          <w:bCs/>
          <w:strike w:val="0"/>
          <w:dstrike w:val="0"/>
          <w:color w:val="FF0000"/>
          <w:sz w:val="24"/>
          <w:highlight w:val="none"/>
          <w:lang w:eastAsia="zh-CN"/>
        </w:rPr>
        <w:t>月</w:t>
      </w:r>
      <w:r>
        <w:rPr>
          <w:rFonts w:hint="eastAsia" w:ascii="宋体" w:hAnsi="宋体" w:cs="宋体"/>
          <w:b/>
          <w:bCs/>
          <w:strike w:val="0"/>
          <w:dstrike w:val="0"/>
          <w:color w:val="FF0000"/>
          <w:sz w:val="24"/>
          <w:highlight w:val="none"/>
          <w:lang w:val="en-US" w:eastAsia="zh-CN"/>
        </w:rPr>
        <w:t>1</w:t>
      </w:r>
      <w:r>
        <w:rPr>
          <w:rFonts w:hint="eastAsia" w:ascii="宋体" w:hAnsi="宋体" w:cs="宋体"/>
          <w:b/>
          <w:bCs/>
          <w:strike w:val="0"/>
          <w:dstrike w:val="0"/>
          <w:color w:val="FF0000"/>
          <w:sz w:val="24"/>
          <w:highlight w:val="none"/>
          <w:lang w:eastAsia="zh-CN"/>
        </w:rPr>
        <w:t>日09时00分</w:t>
      </w:r>
      <w:r>
        <w:rPr>
          <w:rFonts w:hint="eastAsia" w:ascii="宋体" w:hAnsi="宋体" w:cs="宋体"/>
          <w:b/>
          <w:sz w:val="24"/>
        </w:rPr>
        <w:t>（北京时间）</w:t>
      </w:r>
      <w:r>
        <w:rPr>
          <w:rFonts w:hint="eastAsia" w:ascii="宋体" w:hAnsi="宋体" w:cs="宋体"/>
          <w:b/>
          <w:bCs/>
          <w:sz w:val="24"/>
        </w:rPr>
        <w:t>，</w:t>
      </w:r>
      <w:r>
        <w:rPr>
          <w:rFonts w:hint="eastAsia" w:ascii="宋体" w:hAnsi="宋体" w:cs="宋体"/>
          <w:sz w:val="24"/>
        </w:rPr>
        <w:t>逾期递交的比选文件恕不接收。</w:t>
      </w:r>
    </w:p>
    <w:p w14:paraId="6E64801C">
      <w:pPr>
        <w:pStyle w:val="19"/>
        <w:autoSpaceDE w:val="0"/>
        <w:autoSpaceDN w:val="0"/>
        <w:ind w:firstLine="480"/>
        <w:textAlignment w:val="auto"/>
        <w:rPr>
          <w:rFonts w:hAnsi="宋体" w:cs="宋体"/>
          <w:sz w:val="24"/>
          <w:szCs w:val="24"/>
        </w:rPr>
      </w:pPr>
      <w:r>
        <w:rPr>
          <w:rFonts w:hint="eastAsia" w:hAnsi="宋体" w:cs="宋体"/>
          <w:sz w:val="24"/>
          <w:szCs w:val="24"/>
        </w:rPr>
        <w:t>提交比选申请文件时必须同时提交以下资料：</w:t>
      </w:r>
    </w:p>
    <w:p w14:paraId="65015D0F">
      <w:pPr>
        <w:pStyle w:val="19"/>
        <w:autoSpaceDE w:val="0"/>
        <w:autoSpaceDN w:val="0"/>
        <w:ind w:firstLine="480"/>
        <w:textAlignment w:val="auto"/>
        <w:rPr>
          <w:rFonts w:hAnsi="宋体" w:cs="宋体"/>
          <w:sz w:val="24"/>
          <w:szCs w:val="24"/>
        </w:rPr>
      </w:pPr>
      <w:r>
        <w:rPr>
          <w:rFonts w:hint="eastAsia" w:hAnsi="宋体" w:cs="宋体"/>
          <w:sz w:val="24"/>
          <w:szCs w:val="24"/>
        </w:rPr>
        <w:t>（1）单位介绍信；</w:t>
      </w:r>
    </w:p>
    <w:p w14:paraId="499EF446">
      <w:pPr>
        <w:pStyle w:val="19"/>
        <w:autoSpaceDE w:val="0"/>
        <w:autoSpaceDN w:val="0"/>
        <w:ind w:firstLine="480"/>
        <w:textAlignment w:val="auto"/>
        <w:rPr>
          <w:rFonts w:hAnsi="宋体" w:cs="宋体"/>
          <w:sz w:val="24"/>
          <w:szCs w:val="24"/>
        </w:rPr>
      </w:pPr>
      <w:r>
        <w:rPr>
          <w:rFonts w:hint="eastAsia" w:hAnsi="宋体" w:cs="宋体"/>
          <w:sz w:val="24"/>
          <w:szCs w:val="24"/>
        </w:rPr>
        <w:t>（2）经办人身份证复印件及联系方式。（法定代表人投标需提供法定代表人身份证复印件及营业执照复印件），以上材料均须加盖公章。</w:t>
      </w:r>
    </w:p>
    <w:p w14:paraId="6FDEB3C3">
      <w:pPr>
        <w:spacing w:line="360" w:lineRule="auto"/>
        <w:ind w:firstLine="480" w:firstLineChars="200"/>
        <w:jc w:val="left"/>
        <w:rPr>
          <w:rFonts w:ascii="宋体" w:hAnsi="宋体" w:cs="宋体"/>
          <w:sz w:val="24"/>
        </w:rPr>
      </w:pPr>
      <w:r>
        <w:rPr>
          <w:rFonts w:hint="eastAsia" w:ascii="宋体" w:hAnsi="宋体" w:cs="宋体"/>
          <w:b/>
          <w:sz w:val="24"/>
        </w:rPr>
        <w:t>五、比选时间：</w:t>
      </w:r>
      <w:r>
        <w:rPr>
          <w:rFonts w:hint="eastAsia" w:ascii="宋体" w:hAnsi="宋体" w:cs="宋体"/>
          <w:b/>
          <w:bCs/>
          <w:strike w:val="0"/>
          <w:dstrike w:val="0"/>
          <w:color w:val="FF0000"/>
          <w:sz w:val="24"/>
          <w:highlight w:val="none"/>
          <w:lang w:eastAsia="zh-CN"/>
        </w:rPr>
        <w:t>2025年</w:t>
      </w:r>
      <w:r>
        <w:rPr>
          <w:rFonts w:hint="eastAsia" w:ascii="宋体" w:hAnsi="宋体" w:cs="宋体"/>
          <w:b/>
          <w:bCs/>
          <w:strike w:val="0"/>
          <w:dstrike w:val="0"/>
          <w:color w:val="FF0000"/>
          <w:sz w:val="24"/>
          <w:highlight w:val="none"/>
          <w:lang w:val="en-US" w:eastAsia="zh-CN"/>
        </w:rPr>
        <w:t>12</w:t>
      </w:r>
      <w:r>
        <w:rPr>
          <w:rFonts w:hint="eastAsia" w:ascii="宋体" w:hAnsi="宋体" w:cs="宋体"/>
          <w:b/>
          <w:bCs/>
          <w:strike w:val="0"/>
          <w:dstrike w:val="0"/>
          <w:color w:val="FF0000"/>
          <w:sz w:val="24"/>
          <w:highlight w:val="none"/>
          <w:lang w:eastAsia="zh-CN"/>
        </w:rPr>
        <w:t>月</w:t>
      </w:r>
      <w:r>
        <w:rPr>
          <w:rFonts w:hint="eastAsia" w:ascii="宋体" w:hAnsi="宋体" w:cs="宋体"/>
          <w:b/>
          <w:bCs/>
          <w:strike w:val="0"/>
          <w:dstrike w:val="0"/>
          <w:color w:val="FF0000"/>
          <w:sz w:val="24"/>
          <w:highlight w:val="none"/>
          <w:lang w:val="en-US" w:eastAsia="zh-CN"/>
        </w:rPr>
        <w:t>1</w:t>
      </w:r>
      <w:r>
        <w:rPr>
          <w:rFonts w:hint="eastAsia" w:ascii="宋体" w:hAnsi="宋体" w:cs="宋体"/>
          <w:b/>
          <w:bCs/>
          <w:strike w:val="0"/>
          <w:dstrike w:val="0"/>
          <w:color w:val="FF0000"/>
          <w:sz w:val="24"/>
          <w:highlight w:val="none"/>
          <w:lang w:eastAsia="zh-CN"/>
        </w:rPr>
        <w:t>日14时00分</w:t>
      </w:r>
      <w:r>
        <w:rPr>
          <w:rFonts w:hint="eastAsia" w:ascii="宋体" w:hAnsi="宋体" w:cs="宋体"/>
          <w:b/>
          <w:sz w:val="24"/>
        </w:rPr>
        <w:t>（北京时间）</w:t>
      </w:r>
      <w:r>
        <w:rPr>
          <w:rFonts w:hint="eastAsia" w:ascii="宋体" w:hAnsi="宋体" w:cs="宋体"/>
          <w:sz w:val="24"/>
        </w:rPr>
        <w:t>。</w:t>
      </w:r>
    </w:p>
    <w:p w14:paraId="1E0CB479">
      <w:pPr>
        <w:spacing w:line="360" w:lineRule="auto"/>
        <w:ind w:firstLine="480" w:firstLineChars="200"/>
        <w:jc w:val="left"/>
        <w:rPr>
          <w:rFonts w:ascii="宋体" w:hAnsi="宋体" w:cs="宋体"/>
          <w:sz w:val="24"/>
        </w:rPr>
      </w:pPr>
      <w:r>
        <w:rPr>
          <w:rFonts w:hint="eastAsia" w:ascii="宋体" w:hAnsi="宋体" w:cs="宋体"/>
          <w:b/>
          <w:sz w:val="24"/>
        </w:rPr>
        <w:t>六、比选地点：</w:t>
      </w:r>
      <w:r>
        <w:rPr>
          <w:rFonts w:hint="eastAsia" w:ascii="宋体" w:hAnsi="宋体" w:cs="宋体"/>
          <w:bCs/>
          <w:sz w:val="24"/>
        </w:rPr>
        <w:t>成都汽车职业技术学校（成都市龙泉驿区同安镇幸福路388号）</w:t>
      </w:r>
      <w:r>
        <w:rPr>
          <w:rFonts w:hint="eastAsia" w:ascii="宋体" w:hAnsi="宋体" w:cs="宋体"/>
          <w:sz w:val="24"/>
        </w:rPr>
        <w:t>。</w:t>
      </w:r>
    </w:p>
    <w:p w14:paraId="0E9795D1">
      <w:pPr>
        <w:spacing w:line="360" w:lineRule="auto"/>
        <w:ind w:firstLine="480" w:firstLineChars="200"/>
        <w:jc w:val="left"/>
        <w:rPr>
          <w:rFonts w:ascii="宋体" w:hAnsi="宋体" w:cs="宋体"/>
          <w:b/>
          <w:sz w:val="24"/>
        </w:rPr>
      </w:pPr>
      <w:r>
        <w:rPr>
          <w:rFonts w:hint="eastAsia" w:ascii="宋体" w:hAnsi="宋体" w:cs="宋体"/>
          <w:b/>
          <w:sz w:val="24"/>
        </w:rPr>
        <w:t>七、本比选邀请在成都汽车职业技术学校官网上以公告形式发布，本项目不属于政府采购项目。</w:t>
      </w:r>
    </w:p>
    <w:p w14:paraId="1798A1F2">
      <w:pPr>
        <w:spacing w:line="360" w:lineRule="auto"/>
        <w:ind w:firstLine="480" w:firstLineChars="200"/>
        <w:jc w:val="left"/>
        <w:rPr>
          <w:rFonts w:ascii="宋体" w:hAnsi="宋体" w:cs="宋体"/>
          <w:b/>
          <w:sz w:val="24"/>
        </w:rPr>
      </w:pPr>
      <w:r>
        <w:rPr>
          <w:rFonts w:hint="eastAsia" w:ascii="宋体" w:hAnsi="宋体" w:cs="宋体"/>
          <w:b/>
          <w:sz w:val="24"/>
        </w:rPr>
        <w:t>八、联系方式</w:t>
      </w:r>
    </w:p>
    <w:p w14:paraId="303CDAEE">
      <w:pPr>
        <w:spacing w:line="360" w:lineRule="auto"/>
        <w:ind w:firstLine="960" w:firstLineChars="400"/>
        <w:rPr>
          <w:rFonts w:ascii="宋体" w:hAnsi="宋体" w:cs="宋体"/>
          <w:b/>
          <w:sz w:val="24"/>
        </w:rPr>
      </w:pPr>
      <w:r>
        <w:rPr>
          <w:rFonts w:hint="eastAsia" w:ascii="宋体" w:hAnsi="宋体" w:cs="宋体"/>
          <w:b/>
          <w:sz w:val="24"/>
        </w:rPr>
        <w:t>采购人：</w:t>
      </w:r>
      <w:r>
        <w:rPr>
          <w:rFonts w:hint="eastAsia" w:ascii="宋体" w:hAnsi="宋体" w:cs="宋体"/>
          <w:bCs/>
          <w:sz w:val="24"/>
        </w:rPr>
        <w:t>成都汽车职业技术学校</w:t>
      </w:r>
    </w:p>
    <w:p w14:paraId="1EB58DF2">
      <w:pPr>
        <w:spacing w:line="360" w:lineRule="auto"/>
        <w:ind w:firstLine="960" w:firstLineChars="400"/>
        <w:rPr>
          <w:rFonts w:ascii="宋体" w:hAnsi="宋体" w:cs="宋体"/>
          <w:bCs/>
          <w:sz w:val="24"/>
        </w:rPr>
      </w:pPr>
      <w:r>
        <w:rPr>
          <w:rFonts w:hint="eastAsia" w:ascii="宋体" w:hAnsi="宋体" w:cs="宋体"/>
          <w:bCs/>
          <w:sz w:val="24"/>
        </w:rPr>
        <w:t>地址：成都市龙泉驿区同安镇幸福路388号</w:t>
      </w:r>
    </w:p>
    <w:p w14:paraId="66C71BBE">
      <w:pPr>
        <w:spacing w:line="360" w:lineRule="auto"/>
        <w:ind w:firstLine="960" w:firstLineChars="400"/>
        <w:rPr>
          <w:rFonts w:ascii="宋体" w:hAnsi="宋体" w:cs="宋体"/>
          <w:bCs/>
          <w:sz w:val="24"/>
        </w:rPr>
      </w:pPr>
      <w:r>
        <w:rPr>
          <w:rFonts w:hint="eastAsia" w:ascii="宋体" w:hAnsi="宋体" w:cs="宋体"/>
          <w:bCs/>
          <w:sz w:val="24"/>
        </w:rPr>
        <w:t>联 系 人：高老师</w:t>
      </w:r>
    </w:p>
    <w:p w14:paraId="1CCC0BA5">
      <w:pPr>
        <w:spacing w:line="360" w:lineRule="auto"/>
        <w:ind w:firstLine="960" w:firstLineChars="400"/>
        <w:rPr>
          <w:bCs/>
        </w:rPr>
      </w:pPr>
      <w:r>
        <w:rPr>
          <w:rFonts w:hint="eastAsia" w:ascii="宋体" w:hAnsi="宋体" w:cs="宋体"/>
          <w:bCs/>
          <w:sz w:val="24"/>
        </w:rPr>
        <w:t>联系电话：</w:t>
      </w:r>
      <w:r>
        <w:rPr>
          <w:rFonts w:hint="eastAsia" w:ascii="宋体" w:hAnsi="宋体" w:cs="宋体"/>
          <w:bCs/>
          <w:sz w:val="24"/>
          <w:lang w:val="en-US" w:eastAsia="zh-CN"/>
        </w:rPr>
        <w:t>028-6838129。</w:t>
      </w:r>
    </w:p>
    <w:p w14:paraId="49A5DF2B">
      <w:pPr>
        <w:spacing w:line="360" w:lineRule="auto"/>
        <w:ind w:firstLine="1260" w:firstLineChars="600"/>
        <w:rPr>
          <w:bCs/>
        </w:rPr>
      </w:pPr>
    </w:p>
    <w:p w14:paraId="3566AF26">
      <w:pPr>
        <w:jc w:val="left"/>
        <w:rPr>
          <w:rFonts w:ascii="方正黑体_GBK" w:eastAsia="方正黑体_GBK"/>
          <w:sz w:val="32"/>
          <w:szCs w:val="32"/>
        </w:rPr>
      </w:pPr>
    </w:p>
    <w:p w14:paraId="38ED903D">
      <w:pPr>
        <w:spacing w:line="360" w:lineRule="auto"/>
        <w:ind w:firstLine="1260" w:firstLineChars="600"/>
        <w:rPr>
          <w:bCs/>
        </w:rPr>
      </w:pPr>
    </w:p>
    <w:p w14:paraId="18F3CB63">
      <w:pPr>
        <w:jc w:val="left"/>
        <w:rPr>
          <w:rFonts w:ascii="方正黑体_GBK" w:eastAsia="方正黑体_GBK"/>
          <w:sz w:val="32"/>
          <w:szCs w:val="32"/>
        </w:rPr>
      </w:pPr>
    </w:p>
    <w:p w14:paraId="60C4EE02">
      <w:pPr>
        <w:jc w:val="left"/>
        <w:rPr>
          <w:rFonts w:ascii="方正黑体_GBK" w:eastAsia="方正黑体_GBK"/>
          <w:sz w:val="32"/>
          <w:szCs w:val="32"/>
        </w:rPr>
      </w:pPr>
    </w:p>
    <w:p w14:paraId="2B215794">
      <w:pPr>
        <w:jc w:val="left"/>
        <w:rPr>
          <w:rFonts w:ascii="方正黑体_GBK" w:eastAsia="方正黑体_GBK"/>
          <w:sz w:val="32"/>
          <w:szCs w:val="32"/>
        </w:rPr>
      </w:pPr>
    </w:p>
    <w:p w14:paraId="5CF22D0F">
      <w:pPr>
        <w:jc w:val="left"/>
        <w:rPr>
          <w:rFonts w:ascii="方正黑体_GBK" w:eastAsia="方正黑体_GBK"/>
          <w:sz w:val="32"/>
          <w:szCs w:val="32"/>
        </w:rPr>
      </w:pPr>
    </w:p>
    <w:p w14:paraId="2C30BE6D">
      <w:pPr>
        <w:jc w:val="left"/>
        <w:rPr>
          <w:rFonts w:ascii="方正黑体_GBK" w:eastAsia="方正黑体_GBK"/>
          <w:sz w:val="32"/>
          <w:szCs w:val="32"/>
        </w:rPr>
      </w:pPr>
    </w:p>
    <w:p w14:paraId="2FABF509">
      <w:pPr>
        <w:pStyle w:val="2"/>
        <w:spacing w:before="624" w:after="624"/>
        <w:rPr>
          <w:sz w:val="36"/>
          <w:szCs w:val="28"/>
        </w:rPr>
      </w:pPr>
      <w:bookmarkStart w:id="3" w:name="_Toc955"/>
      <w:r>
        <w:rPr>
          <w:rFonts w:hint="eastAsia"/>
          <w:sz w:val="36"/>
          <w:szCs w:val="28"/>
        </w:rPr>
        <w:t>投标人须知</w:t>
      </w:r>
      <w:bookmarkEnd w:id="3"/>
    </w:p>
    <w:p w14:paraId="6C8E5059">
      <w:pPr>
        <w:jc w:val="left"/>
        <w:rPr>
          <w:rFonts w:hint="eastAsia" w:ascii="宋体" w:hAnsi="宋体" w:eastAsia="宋体" w:cs="宋体"/>
          <w:sz w:val="32"/>
          <w:szCs w:val="32"/>
          <w:lang w:eastAsia="zh-CN"/>
        </w:rPr>
      </w:pPr>
      <w:r>
        <w:rPr>
          <w:rFonts w:hint="eastAsia" w:ascii="宋体" w:hAnsi="宋体" w:eastAsia="宋体" w:cs="宋体"/>
          <w:sz w:val="32"/>
          <w:szCs w:val="32"/>
        </w:rPr>
        <w:t>项目名称：成都汽车职业技术学校智能制造部</w:t>
      </w:r>
      <w:r>
        <w:rPr>
          <w:rFonts w:hint="eastAsia" w:ascii="宋体" w:hAnsi="宋体" w:eastAsia="宋体" w:cs="宋体"/>
          <w:sz w:val="32"/>
          <w:szCs w:val="32"/>
          <w:lang w:val="en-US" w:eastAsia="zh-CN"/>
        </w:rPr>
        <w:t>实训</w:t>
      </w:r>
      <w:r>
        <w:rPr>
          <w:rFonts w:hint="eastAsia" w:ascii="宋体" w:hAnsi="宋体" w:eastAsia="宋体" w:cs="宋体"/>
          <w:sz w:val="32"/>
          <w:szCs w:val="32"/>
        </w:rPr>
        <w:t>耗材采购项目编号：</w:t>
      </w:r>
      <w:r>
        <w:rPr>
          <w:rFonts w:hint="eastAsia" w:ascii="宋体" w:hAnsi="宋体" w:eastAsia="宋体" w:cs="宋体"/>
          <w:strike w:val="0"/>
          <w:dstrike w:val="0"/>
          <w:color w:val="auto"/>
          <w:sz w:val="32"/>
          <w:szCs w:val="32"/>
          <w:highlight w:val="none"/>
          <w:lang w:eastAsia="zh-CN"/>
        </w:rPr>
        <w:t>ZNZC-20251128</w:t>
      </w:r>
    </w:p>
    <w:p w14:paraId="5D8DAA42">
      <w:pPr>
        <w:jc w:val="left"/>
        <w:rPr>
          <w:rFonts w:ascii="宋体" w:hAnsi="宋体" w:eastAsia="宋体" w:cs="宋体"/>
          <w:sz w:val="32"/>
          <w:szCs w:val="32"/>
        </w:rPr>
      </w:pPr>
      <w:r>
        <w:rPr>
          <w:rFonts w:hint="eastAsia" w:ascii="宋体" w:hAnsi="宋体" w:eastAsia="宋体" w:cs="宋体"/>
          <w:sz w:val="32"/>
          <w:szCs w:val="32"/>
        </w:rPr>
        <w:t>最高限价：</w:t>
      </w:r>
      <w:r>
        <w:rPr>
          <w:rFonts w:hint="eastAsia" w:ascii="宋体" w:hAnsi="宋体" w:eastAsia="宋体" w:cs="宋体"/>
          <w:sz w:val="32"/>
          <w:szCs w:val="32"/>
          <w:highlight w:val="none"/>
          <w:u w:val="single"/>
          <w:lang w:val="en-US" w:eastAsia="zh-CN"/>
        </w:rPr>
        <w:t>40</w:t>
      </w:r>
      <w:r>
        <w:rPr>
          <w:rFonts w:hint="eastAsia" w:ascii="宋体" w:hAnsi="宋体" w:eastAsia="宋体" w:cs="宋体"/>
          <w:sz w:val="32"/>
          <w:szCs w:val="32"/>
          <w:highlight w:val="none"/>
          <w:u w:val="single"/>
        </w:rPr>
        <w:t>000.00元</w:t>
      </w:r>
    </w:p>
    <w:p w14:paraId="07A4A618">
      <w:pPr>
        <w:jc w:val="left"/>
        <w:rPr>
          <w:rFonts w:ascii="宋体" w:hAnsi="宋体" w:eastAsia="宋体" w:cs="宋体"/>
          <w:sz w:val="32"/>
          <w:szCs w:val="32"/>
        </w:rPr>
      </w:pPr>
      <w:r>
        <w:rPr>
          <w:rFonts w:hint="eastAsia" w:ascii="宋体" w:hAnsi="宋体" w:eastAsia="宋体" w:cs="宋体"/>
          <w:sz w:val="32"/>
          <w:szCs w:val="32"/>
        </w:rPr>
        <w:t>1.采购清单和技术参数</w:t>
      </w:r>
    </w:p>
    <w:tbl>
      <w:tblPr>
        <w:tblStyle w:val="12"/>
        <w:tblW w:w="8837" w:type="dxa"/>
        <w:tblInd w:w="98" w:type="dxa"/>
        <w:tblLayout w:type="fixed"/>
        <w:tblCellMar>
          <w:top w:w="0" w:type="dxa"/>
          <w:left w:w="108" w:type="dxa"/>
          <w:bottom w:w="0" w:type="dxa"/>
          <w:right w:w="108" w:type="dxa"/>
        </w:tblCellMar>
      </w:tblPr>
      <w:tblGrid>
        <w:gridCol w:w="2637"/>
        <w:gridCol w:w="4172"/>
        <w:gridCol w:w="1000"/>
        <w:gridCol w:w="1028"/>
      </w:tblGrid>
      <w:tr w14:paraId="223120E1">
        <w:tblPrEx>
          <w:tblCellMar>
            <w:top w:w="0" w:type="dxa"/>
            <w:left w:w="108" w:type="dxa"/>
            <w:bottom w:w="0" w:type="dxa"/>
            <w:right w:w="108" w:type="dxa"/>
          </w:tblCellMar>
        </w:tblPrEx>
        <w:trPr>
          <w:trHeight w:val="1620" w:hRule="atLeast"/>
        </w:trPr>
        <w:tc>
          <w:tcPr>
            <w:tcW w:w="2637" w:type="dxa"/>
            <w:tcBorders>
              <w:top w:val="single" w:color="000000" w:sz="4" w:space="0"/>
              <w:left w:val="single" w:color="000000" w:sz="4" w:space="0"/>
              <w:bottom w:val="single" w:color="000000" w:sz="4" w:space="0"/>
              <w:right w:val="single" w:color="000000" w:sz="4" w:space="0"/>
            </w:tcBorders>
            <w:vAlign w:val="center"/>
          </w:tcPr>
          <w:p w14:paraId="693723F3">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物品或服务名称</w:t>
            </w:r>
          </w:p>
        </w:tc>
        <w:tc>
          <w:tcPr>
            <w:tcW w:w="4172" w:type="dxa"/>
            <w:tcBorders>
              <w:top w:val="single" w:color="000000" w:sz="4" w:space="0"/>
              <w:left w:val="single" w:color="000000" w:sz="4" w:space="0"/>
              <w:bottom w:val="single" w:color="000000" w:sz="4" w:space="0"/>
              <w:right w:val="single" w:color="000000" w:sz="4" w:space="0"/>
            </w:tcBorders>
            <w:vAlign w:val="center"/>
          </w:tcPr>
          <w:p w14:paraId="739688D9">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品牌规格型号、使用要求及参数；服务（劳务）内容及标准</w:t>
            </w:r>
          </w:p>
        </w:tc>
        <w:tc>
          <w:tcPr>
            <w:tcW w:w="1000" w:type="dxa"/>
            <w:tcBorders>
              <w:top w:val="single" w:color="000000" w:sz="4" w:space="0"/>
              <w:left w:val="single" w:color="000000" w:sz="4" w:space="0"/>
              <w:bottom w:val="single" w:color="000000" w:sz="4" w:space="0"/>
              <w:right w:val="single" w:color="000000" w:sz="4" w:space="0"/>
            </w:tcBorders>
            <w:vAlign w:val="center"/>
          </w:tcPr>
          <w:p w14:paraId="76FA8C37">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单位</w:t>
            </w:r>
          </w:p>
        </w:tc>
        <w:tc>
          <w:tcPr>
            <w:tcW w:w="1028" w:type="dxa"/>
            <w:tcBorders>
              <w:top w:val="single" w:color="000000" w:sz="4" w:space="0"/>
              <w:left w:val="single" w:color="000000" w:sz="4" w:space="0"/>
              <w:bottom w:val="single" w:color="000000" w:sz="4" w:space="0"/>
              <w:right w:val="single" w:color="000000" w:sz="4" w:space="0"/>
            </w:tcBorders>
            <w:vAlign w:val="center"/>
          </w:tcPr>
          <w:p w14:paraId="61452883">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数量</w:t>
            </w:r>
          </w:p>
        </w:tc>
      </w:tr>
      <w:tr w14:paraId="0C29E53A">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6A00A23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38E768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长50mm*宽50mm*厚50mm （</w:t>
            </w:r>
            <w:r>
              <w:rPr>
                <w:rFonts w:hint="eastAsia"/>
                <w:lang w:val="en-US" w:eastAsia="zh-CN"/>
              </w:rPr>
              <w:t xml:space="preserve">±2mm） </w:t>
            </w:r>
            <w:r>
              <w:rPr>
                <w:rFonts w:hint="eastAsia" w:ascii="宋体" w:hAnsi="宋体" w:eastAsia="宋体" w:cs="宋体"/>
                <w:i w:val="0"/>
                <w:iCs w:val="0"/>
                <w:color w:val="000000"/>
                <w:kern w:val="0"/>
                <w:sz w:val="24"/>
                <w:szCs w:val="24"/>
                <w:u w:val="none"/>
                <w:lang w:val="en-US" w:eastAsia="zh-CN" w:bidi="ar"/>
              </w:rPr>
              <w:t>（</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2mm直边斜切方形水晶,单个用丝绸垫木盒包装</w:t>
            </w:r>
          </w:p>
          <w:p w14:paraId="6CA08A1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901065" cy="902335"/>
                  <wp:effectExtent l="0" t="0" r="1333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901065" cy="902335"/>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3094DD4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0C85596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r>
      <w:tr w14:paraId="3AC6DEC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6CA7FC5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7DA787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长50mm*宽50mm*厚50mm （</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直边正方形水晶,单个用丝绸垫木盒包装</w:t>
            </w:r>
          </w:p>
          <w:p w14:paraId="6BA0A7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871855" cy="875030"/>
                  <wp:effectExtent l="0" t="0" r="1206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871855" cy="875030"/>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0425E6B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424E761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r>
      <w:tr w14:paraId="0307E7B6">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12BC276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0BAA0C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长60mm*宽60mm*厚100mm（</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 xml:space="preserve"> 方体24切角（钻石切角）,单个用丝绸垫木盒包装</w:t>
            </w:r>
          </w:p>
          <w:p w14:paraId="60A4F29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574040" cy="836930"/>
                  <wp:effectExtent l="0" t="0" r="508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74040" cy="836930"/>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1BDDBB9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EC90AF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r>
      <w:tr w14:paraId="7873140D">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21DA1DB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13E41B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 长200mm*宽150mm（</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 xml:space="preserve"> 斜度36/15 斜面屏风（横款/竖款）,单个用丝绸垫木盒包装</w:t>
            </w:r>
          </w:p>
          <w:p w14:paraId="295F801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897255" cy="896620"/>
                  <wp:effectExtent l="0" t="0" r="1905" b="254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a:stretch>
                            <a:fillRect/>
                          </a:stretch>
                        </pic:blipFill>
                        <pic:spPr>
                          <a:xfrm>
                            <a:off x="0" y="0"/>
                            <a:ext cx="897255" cy="896620"/>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3C82F10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10D0516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r>
      <w:tr w14:paraId="02225B4A">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36EEBED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26CFB69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水晶部分尺寸：30mm*30mm*12mm（</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 xml:space="preserve"> 八角钥匙扣平面/立体 </w:t>
            </w:r>
          </w:p>
          <w:p w14:paraId="79A9647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908050" cy="906780"/>
                  <wp:effectExtent l="0" t="0" r="635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908050" cy="906780"/>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108C187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31BE98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r>
      <w:tr w14:paraId="3F3BE47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15DC26C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58E04C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80mm*80mm*310mm （</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奖杯,单个用丝绸垫木盒包装</w:t>
            </w:r>
          </w:p>
          <w:p w14:paraId="3137E74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338455" cy="868680"/>
                  <wp:effectExtent l="0" t="0" r="1206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338455" cy="868680"/>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7E18BC2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68D336C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r>
      <w:tr w14:paraId="62A638D3">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21A7585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57B937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200mm*100mm*20mm（</w:t>
            </w:r>
            <w:r>
              <w:rPr>
                <w:rFonts w:hint="eastAsia"/>
                <w:lang w:val="en-US" w:eastAsia="zh-CN"/>
              </w:rPr>
              <w:t>±2mm）</w:t>
            </w:r>
            <w:r>
              <w:rPr>
                <w:rFonts w:hint="eastAsia" w:ascii="宋体" w:hAnsi="宋体" w:eastAsia="宋体" w:cs="宋体"/>
                <w:i w:val="0"/>
                <w:iCs w:val="0"/>
                <w:color w:val="000000"/>
                <w:kern w:val="0"/>
                <w:sz w:val="24"/>
                <w:szCs w:val="24"/>
                <w:u w:val="none"/>
                <w:lang w:val="en-US" w:eastAsia="zh-CN" w:bidi="ar"/>
              </w:rPr>
              <w:t xml:space="preserve"> 方体2mm倒边,单个用丝绸垫木盒包装</w:t>
            </w:r>
          </w:p>
          <w:p w14:paraId="25A138A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1633220" cy="903605"/>
                  <wp:effectExtent l="0" t="0" r="12700"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1633220" cy="903605"/>
                          </a:xfrm>
                          <a:prstGeom prst="rect">
                            <a:avLst/>
                          </a:prstGeom>
                          <a:noFill/>
                          <a:ln w="9525">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62F9EBD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A58313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r>
      <w:tr w14:paraId="308EB196">
        <w:tblPrEx>
          <w:tblCellMar>
            <w:top w:w="0" w:type="dxa"/>
            <w:left w:w="108" w:type="dxa"/>
            <w:bottom w:w="0" w:type="dxa"/>
            <w:right w:w="108" w:type="dxa"/>
          </w:tblCellMar>
        </w:tblPrEx>
        <w:trPr>
          <w:trHeight w:val="829"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706430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锯床锯条</w:t>
            </w:r>
          </w:p>
        </w:tc>
        <w:tc>
          <w:tcPr>
            <w:tcW w:w="4172" w:type="dxa"/>
            <w:tcBorders>
              <w:top w:val="nil"/>
              <w:left w:val="single" w:color="auto" w:sz="4" w:space="0"/>
              <w:bottom w:val="single" w:color="auto" w:sz="4" w:space="0"/>
              <w:right w:val="single" w:color="auto" w:sz="4" w:space="0"/>
            </w:tcBorders>
            <w:shd w:val="clear" w:color="auto" w:fill="auto"/>
            <w:vAlign w:val="center"/>
          </w:tcPr>
          <w:p w14:paraId="16B714C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硬质合金锯条，采用亚细晶合金刀头，耐磨损、抗崩刃，适配已有数控锯床（GZK4232），需求型号</w:t>
            </w:r>
            <w:bookmarkStart w:id="4" w:name="OLE_LINK2"/>
            <w:r>
              <w:rPr>
                <w:rFonts w:hint="eastAsia" w:ascii="宋体" w:hAnsi="宋体" w:eastAsia="宋体" w:cs="宋体"/>
                <w:i w:val="0"/>
                <w:iCs w:val="0"/>
                <w:color w:val="000000"/>
                <w:kern w:val="0"/>
                <w:sz w:val="24"/>
                <w:szCs w:val="24"/>
                <w:u w:val="none"/>
                <w:lang w:val="en-US" w:eastAsia="zh-CN" w:bidi="ar"/>
              </w:rPr>
              <w:t>4155*341.1</w:t>
            </w:r>
            <w:bookmarkEnd w:id="4"/>
            <w:r>
              <w:rPr>
                <w:rFonts w:hint="eastAsia" w:ascii="宋体" w:hAnsi="宋体" w:eastAsia="宋体" w:cs="宋体"/>
                <w:i w:val="0"/>
                <w:iCs w:val="0"/>
                <w:color w:val="000000"/>
                <w:kern w:val="0"/>
                <w:sz w:val="24"/>
                <w:szCs w:val="24"/>
                <w:u w:val="none"/>
                <w:lang w:val="en-US" w:eastAsia="zh-CN" w:bidi="ar"/>
              </w:rPr>
              <w:t>需上机测试</w:t>
            </w:r>
          </w:p>
        </w:tc>
        <w:tc>
          <w:tcPr>
            <w:tcW w:w="1000" w:type="dxa"/>
            <w:tcBorders>
              <w:top w:val="nil"/>
              <w:left w:val="single" w:color="auto" w:sz="4" w:space="0"/>
              <w:bottom w:val="single" w:color="auto" w:sz="4" w:space="0"/>
              <w:right w:val="single" w:color="auto" w:sz="4" w:space="0"/>
            </w:tcBorders>
            <w:shd w:val="clear" w:color="auto" w:fill="auto"/>
            <w:vAlign w:val="center"/>
          </w:tcPr>
          <w:p w14:paraId="79151F8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根</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660D60B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r>
      <w:tr w14:paraId="0FF5548D">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134573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手持式大功率强力</w:t>
            </w:r>
            <w:bookmarkStart w:id="5" w:name="OLE_LINK4"/>
            <w:r>
              <w:rPr>
                <w:rFonts w:hint="eastAsia" w:ascii="宋体" w:hAnsi="宋体" w:eastAsia="宋体" w:cs="宋体"/>
                <w:i w:val="0"/>
                <w:iCs w:val="0"/>
                <w:color w:val="000000"/>
                <w:kern w:val="0"/>
                <w:sz w:val="24"/>
                <w:szCs w:val="24"/>
                <w:u w:val="none"/>
                <w:lang w:val="en-US" w:eastAsia="zh-CN" w:bidi="ar"/>
              </w:rPr>
              <w:t>鼓风机</w:t>
            </w:r>
            <w:bookmarkEnd w:id="5"/>
          </w:p>
        </w:tc>
        <w:tc>
          <w:tcPr>
            <w:tcW w:w="4172" w:type="dxa"/>
            <w:tcBorders>
              <w:top w:val="nil"/>
              <w:left w:val="single" w:color="auto" w:sz="4" w:space="0"/>
              <w:bottom w:val="single" w:color="auto" w:sz="4" w:space="0"/>
              <w:right w:val="single" w:color="auto" w:sz="4" w:space="0"/>
            </w:tcBorders>
            <w:shd w:val="clear" w:color="auto" w:fill="auto"/>
            <w:vAlign w:val="center"/>
          </w:tcPr>
          <w:p w14:paraId="4F728DE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暴力涡轮风扇大功率强力鼓风机锂电款 15节7.5AH 两电+三档调风 配套至少4款风嘴</w:t>
            </w:r>
          </w:p>
        </w:tc>
        <w:tc>
          <w:tcPr>
            <w:tcW w:w="1000" w:type="dxa"/>
            <w:tcBorders>
              <w:top w:val="nil"/>
              <w:left w:val="single" w:color="auto" w:sz="4" w:space="0"/>
              <w:bottom w:val="single" w:color="auto" w:sz="4" w:space="0"/>
              <w:right w:val="single" w:color="auto" w:sz="4" w:space="0"/>
            </w:tcBorders>
            <w:shd w:val="clear" w:color="auto" w:fill="auto"/>
            <w:vAlign w:val="center"/>
          </w:tcPr>
          <w:p w14:paraId="4EEBEE1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5BAD4DF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r>
      <w:tr w14:paraId="36A96E8E">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39230D2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量具电池</w:t>
            </w:r>
          </w:p>
        </w:tc>
        <w:tc>
          <w:tcPr>
            <w:tcW w:w="4172" w:type="dxa"/>
            <w:tcBorders>
              <w:top w:val="nil"/>
              <w:left w:val="single" w:color="auto" w:sz="4" w:space="0"/>
              <w:bottom w:val="single" w:color="auto" w:sz="4" w:space="0"/>
              <w:right w:val="single" w:color="auto" w:sz="4" w:space="0"/>
            </w:tcBorders>
            <w:shd w:val="clear" w:color="auto" w:fill="FFFFFF"/>
            <w:vAlign w:val="center"/>
          </w:tcPr>
          <w:p w14:paraId="155CCD7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6" w:name="OLE_LINK5"/>
            <w:bookmarkStart w:id="7" w:name="OLE_LINK7"/>
            <w:r>
              <w:rPr>
                <w:rFonts w:hint="eastAsia" w:ascii="宋体" w:hAnsi="宋体" w:eastAsia="宋体" w:cs="宋体"/>
                <w:i w:val="0"/>
                <w:iCs w:val="0"/>
                <w:color w:val="000000"/>
                <w:kern w:val="0"/>
                <w:sz w:val="24"/>
                <w:szCs w:val="24"/>
                <w:u w:val="none"/>
                <w:lang w:val="en-US" w:eastAsia="zh-CN" w:bidi="ar"/>
              </w:rPr>
              <w:t>SR44SW</w:t>
            </w:r>
            <w:bookmarkEnd w:id="6"/>
            <w:r>
              <w:rPr>
                <w:rFonts w:hint="eastAsia" w:ascii="宋体" w:hAnsi="宋体" w:eastAsia="宋体" w:cs="宋体"/>
                <w:i w:val="0"/>
                <w:iCs w:val="0"/>
                <w:color w:val="000000"/>
                <w:kern w:val="0"/>
                <w:sz w:val="24"/>
                <w:szCs w:val="24"/>
                <w:u w:val="none"/>
                <w:lang w:val="en-US" w:eastAsia="zh-CN" w:bidi="ar"/>
              </w:rPr>
              <w:t xml:space="preserve"> </w:t>
            </w:r>
            <w:bookmarkStart w:id="8" w:name="OLE_LINK6"/>
            <w:r>
              <w:rPr>
                <w:rFonts w:hint="eastAsia" w:ascii="宋体" w:hAnsi="宋体" w:eastAsia="宋体" w:cs="宋体"/>
                <w:i w:val="0"/>
                <w:iCs w:val="0"/>
                <w:color w:val="000000"/>
                <w:kern w:val="0"/>
                <w:sz w:val="24"/>
                <w:szCs w:val="24"/>
                <w:u w:val="none"/>
                <w:lang w:val="en-US" w:eastAsia="zh-CN" w:bidi="ar"/>
              </w:rPr>
              <w:t>NO:938882</w:t>
            </w:r>
            <w:bookmarkEnd w:id="7"/>
            <w:bookmarkEnd w:id="8"/>
            <w:r>
              <w:rPr>
                <w:rFonts w:hint="eastAsia" w:ascii="宋体" w:hAnsi="宋体" w:eastAsia="宋体" w:cs="宋体"/>
                <w:i w:val="0"/>
                <w:iCs w:val="0"/>
                <w:color w:val="000000"/>
                <w:kern w:val="0"/>
                <w:sz w:val="24"/>
                <w:szCs w:val="24"/>
                <w:u w:val="none"/>
                <w:lang w:val="en-US" w:eastAsia="zh-CN" w:bidi="ar"/>
              </w:rPr>
              <w:t xml:space="preserve"> 1.55V SR氧化银电池可长期保持接近于相同的电压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不会随电量减少而电压下降,更适用于精密数显量具</w:t>
            </w:r>
          </w:p>
        </w:tc>
        <w:tc>
          <w:tcPr>
            <w:tcW w:w="1000" w:type="dxa"/>
            <w:tcBorders>
              <w:top w:val="nil"/>
              <w:left w:val="single" w:color="auto" w:sz="4" w:space="0"/>
              <w:bottom w:val="single" w:color="auto" w:sz="4" w:space="0"/>
              <w:right w:val="single" w:color="auto" w:sz="4" w:space="0"/>
            </w:tcBorders>
            <w:shd w:val="clear" w:color="auto" w:fill="auto"/>
            <w:vAlign w:val="center"/>
          </w:tcPr>
          <w:p w14:paraId="0894CE6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53FFAB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r>
      <w:tr w14:paraId="2D966784">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DE16E6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量具电池</w:t>
            </w:r>
          </w:p>
        </w:tc>
        <w:tc>
          <w:tcPr>
            <w:tcW w:w="4172" w:type="dxa"/>
            <w:tcBorders>
              <w:top w:val="nil"/>
              <w:left w:val="single" w:color="auto" w:sz="4" w:space="0"/>
              <w:bottom w:val="single" w:color="auto" w:sz="4" w:space="0"/>
              <w:right w:val="single" w:color="auto" w:sz="4" w:space="0"/>
            </w:tcBorders>
            <w:shd w:val="clear" w:color="auto" w:fill="auto"/>
            <w:vAlign w:val="center"/>
          </w:tcPr>
          <w:p w14:paraId="03C3E80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9" w:name="OLE_LINK8"/>
            <w:r>
              <w:rPr>
                <w:rFonts w:hint="eastAsia" w:ascii="宋体" w:hAnsi="宋体" w:eastAsia="宋体" w:cs="宋体"/>
                <w:i w:val="0"/>
                <w:iCs w:val="0"/>
                <w:color w:val="000000"/>
                <w:kern w:val="0"/>
                <w:sz w:val="24"/>
                <w:szCs w:val="24"/>
                <w:u w:val="none"/>
                <w:lang w:val="en-US" w:eastAsia="zh-CN" w:bidi="ar"/>
              </w:rPr>
              <w:t>CR2032</w:t>
            </w:r>
            <w:bookmarkEnd w:id="9"/>
            <w:r>
              <w:rPr>
                <w:rFonts w:hint="eastAsia" w:ascii="宋体" w:hAnsi="宋体" w:eastAsia="宋体" w:cs="宋体"/>
                <w:i w:val="0"/>
                <w:iCs w:val="0"/>
                <w:color w:val="000000"/>
                <w:kern w:val="0"/>
                <w:sz w:val="24"/>
                <w:szCs w:val="24"/>
                <w:u w:val="none"/>
                <w:lang w:val="en-US" w:eastAsia="zh-CN" w:bidi="ar"/>
              </w:rPr>
              <w:t xml:space="preserve"> 3V锂电池</w:t>
            </w:r>
          </w:p>
        </w:tc>
        <w:tc>
          <w:tcPr>
            <w:tcW w:w="1000" w:type="dxa"/>
            <w:tcBorders>
              <w:top w:val="nil"/>
              <w:left w:val="single" w:color="auto" w:sz="4" w:space="0"/>
              <w:bottom w:val="single" w:color="auto" w:sz="4" w:space="0"/>
              <w:right w:val="single" w:color="auto" w:sz="4" w:space="0"/>
            </w:tcBorders>
            <w:shd w:val="clear" w:color="auto" w:fill="auto"/>
            <w:vAlign w:val="center"/>
          </w:tcPr>
          <w:p w14:paraId="72E1B7B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D7D2C4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r>
      <w:tr w14:paraId="013E4E98">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FFFFFF"/>
            <w:vAlign w:val="center"/>
          </w:tcPr>
          <w:p w14:paraId="27BEA81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手套</w:t>
            </w:r>
          </w:p>
        </w:tc>
        <w:tc>
          <w:tcPr>
            <w:tcW w:w="4172" w:type="dxa"/>
            <w:tcBorders>
              <w:top w:val="nil"/>
              <w:left w:val="single" w:color="auto" w:sz="4" w:space="0"/>
              <w:bottom w:val="single" w:color="auto" w:sz="4" w:space="0"/>
              <w:right w:val="single" w:color="auto" w:sz="4" w:space="0"/>
            </w:tcBorders>
            <w:shd w:val="clear" w:color="auto" w:fill="FFFFFF"/>
            <w:vAlign w:val="center"/>
          </w:tcPr>
          <w:p w14:paraId="0E34477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10" w:name="OLE_LINK10"/>
            <w:r>
              <w:rPr>
                <w:rStyle w:val="28"/>
                <w:lang w:val="en-US" w:eastAsia="zh-CN" w:bidi="ar"/>
              </w:rPr>
              <w:t>3M-L号</w:t>
            </w:r>
            <w:bookmarkEnd w:id="10"/>
            <w:r>
              <w:rPr>
                <w:rStyle w:val="28"/>
                <w:lang w:val="en-US" w:eastAsia="zh-CN" w:bidi="ar"/>
              </w:rPr>
              <w:t xml:space="preserve"> 防滑</w:t>
            </w:r>
            <w:bookmarkStart w:id="11" w:name="OLE_LINK9"/>
            <w:r>
              <w:rPr>
                <w:rStyle w:val="28"/>
                <w:lang w:val="en-US" w:eastAsia="zh-CN" w:bidi="ar"/>
              </w:rPr>
              <w:t>EN388</w:t>
            </w:r>
            <w:bookmarkEnd w:id="11"/>
            <w:r>
              <w:rPr>
                <w:rStyle w:val="28"/>
                <w:lang w:val="en-US" w:eastAsia="zh-CN" w:bidi="ar"/>
              </w:rPr>
              <w:t>五级防割防刺</w:t>
            </w:r>
          </w:p>
        </w:tc>
        <w:tc>
          <w:tcPr>
            <w:tcW w:w="1000" w:type="dxa"/>
            <w:tcBorders>
              <w:top w:val="nil"/>
              <w:left w:val="single" w:color="auto" w:sz="4" w:space="0"/>
              <w:bottom w:val="single" w:color="auto" w:sz="4" w:space="0"/>
              <w:right w:val="single" w:color="auto" w:sz="4" w:space="0"/>
            </w:tcBorders>
            <w:shd w:val="clear" w:color="auto" w:fill="auto"/>
            <w:vAlign w:val="center"/>
          </w:tcPr>
          <w:p w14:paraId="7292BC1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68440CF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r>
      <w:tr w14:paraId="46DAAA8C">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27BD2D3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外圆车刀片</w:t>
            </w:r>
          </w:p>
        </w:tc>
        <w:tc>
          <w:tcPr>
            <w:tcW w:w="4172" w:type="dxa"/>
            <w:tcBorders>
              <w:top w:val="nil"/>
              <w:left w:val="single" w:color="auto" w:sz="4" w:space="0"/>
              <w:bottom w:val="single" w:color="auto" w:sz="4" w:space="0"/>
              <w:right w:val="single" w:color="auto" w:sz="4" w:space="0"/>
            </w:tcBorders>
            <w:shd w:val="clear" w:color="auto" w:fill="auto"/>
            <w:vAlign w:val="center"/>
          </w:tcPr>
          <w:p w14:paraId="5FB2061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12" w:name="OLE_LINK11"/>
            <w:r>
              <w:rPr>
                <w:rFonts w:hint="eastAsia" w:ascii="宋体" w:hAnsi="宋体" w:eastAsia="宋体" w:cs="宋体"/>
                <w:i w:val="0"/>
                <w:iCs w:val="0"/>
                <w:color w:val="000000"/>
                <w:kern w:val="0"/>
                <w:sz w:val="24"/>
                <w:szCs w:val="24"/>
                <w:u w:val="none"/>
                <w:lang w:val="en-US" w:eastAsia="zh-CN" w:bidi="ar"/>
              </w:rPr>
              <w:t>YT15</w:t>
            </w:r>
            <w:bookmarkEnd w:id="12"/>
            <w:r>
              <w:rPr>
                <w:rFonts w:hint="eastAsia" w:ascii="宋体" w:hAnsi="宋体" w:eastAsia="宋体" w:cs="宋体"/>
                <w:i w:val="0"/>
                <w:iCs w:val="0"/>
                <w:color w:val="000000"/>
                <w:kern w:val="0"/>
                <w:sz w:val="24"/>
                <w:szCs w:val="24"/>
                <w:u w:val="none"/>
                <w:lang w:val="en-US" w:eastAsia="zh-CN" w:bidi="ar"/>
              </w:rPr>
              <w:t xml:space="preserve"> </w:t>
            </w:r>
            <w:bookmarkStart w:id="13" w:name="OLE_LINK12"/>
            <w:r>
              <w:rPr>
                <w:rFonts w:hint="eastAsia" w:ascii="宋体" w:hAnsi="宋体" w:eastAsia="宋体" w:cs="宋体"/>
                <w:i w:val="0"/>
                <w:iCs w:val="0"/>
                <w:color w:val="000000"/>
                <w:kern w:val="0"/>
                <w:sz w:val="24"/>
                <w:szCs w:val="24"/>
                <w:u w:val="none"/>
                <w:lang w:val="en-US" w:eastAsia="zh-CN" w:bidi="ar"/>
              </w:rPr>
              <w:t>T31305F</w:t>
            </w:r>
            <w:bookmarkEnd w:id="13"/>
            <w:r>
              <w:rPr>
                <w:rFonts w:hint="eastAsia" w:ascii="宋体" w:hAnsi="宋体" w:eastAsia="宋体" w:cs="宋体"/>
                <w:i w:val="0"/>
                <w:iCs w:val="0"/>
                <w:color w:val="000000"/>
                <w:kern w:val="0"/>
                <w:sz w:val="24"/>
                <w:szCs w:val="24"/>
                <w:u w:val="none"/>
                <w:lang w:val="en-US" w:eastAsia="zh-CN" w:bidi="ar"/>
              </w:rPr>
              <w:t xml:space="preserve"> </w:t>
            </w:r>
            <w:bookmarkStart w:id="14" w:name="OLE_LINK13"/>
            <w:r>
              <w:rPr>
                <w:rFonts w:hint="eastAsia" w:ascii="宋体" w:hAnsi="宋体" w:eastAsia="宋体" w:cs="宋体"/>
                <w:i w:val="0"/>
                <w:iCs w:val="0"/>
                <w:color w:val="000000"/>
                <w:kern w:val="0"/>
                <w:sz w:val="24"/>
                <w:szCs w:val="24"/>
                <w:u w:val="none"/>
                <w:lang w:val="en-US" w:eastAsia="zh-CN" w:bidi="ar"/>
              </w:rPr>
              <w:t>ZGCC，</w:t>
            </w:r>
            <w:bookmarkEnd w:id="14"/>
            <w:r>
              <w:rPr>
                <w:rFonts w:hint="eastAsia" w:ascii="宋体" w:hAnsi="宋体" w:eastAsia="宋体" w:cs="宋体"/>
                <w:i w:val="0"/>
                <w:iCs w:val="0"/>
                <w:color w:val="000000"/>
                <w:kern w:val="0"/>
                <w:sz w:val="24"/>
                <w:szCs w:val="24"/>
                <w:u w:val="none"/>
                <w:lang w:val="en-US" w:eastAsia="zh-CN" w:bidi="ar"/>
              </w:rPr>
              <w:t>精磨,30P/盒</w:t>
            </w:r>
          </w:p>
        </w:tc>
        <w:tc>
          <w:tcPr>
            <w:tcW w:w="1000" w:type="dxa"/>
            <w:tcBorders>
              <w:top w:val="nil"/>
              <w:left w:val="single" w:color="auto" w:sz="4" w:space="0"/>
              <w:bottom w:val="single" w:color="auto" w:sz="4" w:space="0"/>
              <w:right w:val="single" w:color="auto" w:sz="4" w:space="0"/>
            </w:tcBorders>
            <w:shd w:val="clear" w:color="auto" w:fill="auto"/>
            <w:vAlign w:val="center"/>
          </w:tcPr>
          <w:p w14:paraId="2F9C57E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891728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r>
      <w:tr w14:paraId="605B601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47B418A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垫刀片</w:t>
            </w:r>
          </w:p>
        </w:tc>
        <w:tc>
          <w:tcPr>
            <w:tcW w:w="4172" w:type="dxa"/>
            <w:tcBorders>
              <w:top w:val="nil"/>
              <w:left w:val="single" w:color="auto" w:sz="4" w:space="0"/>
              <w:bottom w:val="single" w:color="auto" w:sz="4" w:space="0"/>
              <w:right w:val="single" w:color="auto" w:sz="4" w:space="0"/>
            </w:tcBorders>
            <w:shd w:val="clear" w:color="auto" w:fill="auto"/>
            <w:vAlign w:val="center"/>
          </w:tcPr>
          <w:p w14:paraId="0DF2FB97">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bookmarkStart w:id="15" w:name="OLE_LINK14"/>
            <w:r>
              <w:rPr>
                <w:rFonts w:hint="eastAsia" w:ascii="宋体" w:hAnsi="宋体" w:eastAsia="宋体" w:cs="宋体"/>
                <w:i w:val="0"/>
                <w:iCs w:val="0"/>
                <w:color w:val="000000"/>
                <w:kern w:val="0"/>
                <w:sz w:val="22"/>
                <w:szCs w:val="22"/>
                <w:u w:val="none"/>
                <w:lang w:val="en-US" w:eastAsia="zh-CN" w:bidi="ar"/>
              </w:rPr>
              <w:t>SW0804</w:t>
            </w:r>
            <w:bookmarkEnd w:id="15"/>
            <w:r>
              <w:rPr>
                <w:rFonts w:hint="eastAsia" w:ascii="宋体" w:hAnsi="宋体" w:eastAsia="宋体" w:cs="宋体"/>
                <w:i w:val="0"/>
                <w:iCs w:val="0"/>
                <w:color w:val="000000"/>
                <w:kern w:val="0"/>
                <w:sz w:val="22"/>
                <w:szCs w:val="22"/>
                <w:u w:val="none"/>
                <w:lang w:val="en-US" w:eastAsia="zh-CN" w:bidi="ar"/>
              </w:rPr>
              <w:t>，10片/盒</w:t>
            </w:r>
          </w:p>
        </w:tc>
        <w:tc>
          <w:tcPr>
            <w:tcW w:w="1000" w:type="dxa"/>
            <w:tcBorders>
              <w:top w:val="nil"/>
              <w:left w:val="single" w:color="auto" w:sz="4" w:space="0"/>
              <w:bottom w:val="single" w:color="auto" w:sz="4" w:space="0"/>
              <w:right w:val="single" w:color="auto" w:sz="4" w:space="0"/>
            </w:tcBorders>
            <w:shd w:val="clear" w:color="auto" w:fill="auto"/>
            <w:vAlign w:val="center"/>
          </w:tcPr>
          <w:p w14:paraId="020B4F7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F07CCB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40</w:t>
            </w:r>
          </w:p>
        </w:tc>
      </w:tr>
      <w:tr w14:paraId="54EB1B7D">
        <w:tblPrEx>
          <w:tblCellMar>
            <w:top w:w="0" w:type="dxa"/>
            <w:left w:w="108" w:type="dxa"/>
            <w:bottom w:w="0" w:type="dxa"/>
            <w:right w:w="108" w:type="dxa"/>
          </w:tblCellMar>
        </w:tblPrEx>
        <w:trPr>
          <w:trHeight w:val="62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17E6A75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内六角扳手套装</w:t>
            </w:r>
          </w:p>
        </w:tc>
        <w:tc>
          <w:tcPr>
            <w:tcW w:w="4172" w:type="dxa"/>
            <w:tcBorders>
              <w:top w:val="nil"/>
              <w:left w:val="single" w:color="auto" w:sz="4" w:space="0"/>
              <w:bottom w:val="single" w:color="auto" w:sz="4" w:space="0"/>
              <w:right w:val="single" w:color="auto" w:sz="4" w:space="0"/>
            </w:tcBorders>
            <w:shd w:val="clear" w:color="auto" w:fill="auto"/>
            <w:vAlign w:val="center"/>
          </w:tcPr>
          <w:p w14:paraId="473566D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lang w:val="en-US" w:eastAsia="zh-CN"/>
              </w:rPr>
              <w:t>合金工具钢</w:t>
            </w:r>
            <w:r>
              <w:rPr>
                <w:rFonts w:hint="eastAsia" w:ascii="宋体" w:hAnsi="宋体" w:eastAsia="宋体" w:cs="宋体"/>
                <w:i w:val="0"/>
                <w:iCs w:val="0"/>
                <w:color w:val="000000"/>
                <w:kern w:val="0"/>
                <w:sz w:val="24"/>
                <w:szCs w:val="24"/>
                <w:u w:val="none"/>
                <w:lang w:val="en-US" w:eastAsia="zh-CN" w:bidi="ar"/>
              </w:rPr>
              <w:t>，含</w:t>
            </w:r>
            <w:r>
              <w:rPr>
                <w:rFonts w:hint="eastAsia" w:ascii="宋体" w:hAnsi="宋体" w:eastAsia="宋体" w:cs="宋体"/>
                <w:color w:val="000000"/>
                <w:kern w:val="0"/>
                <w:sz w:val="24"/>
                <w:szCs w:val="24"/>
                <w:lang w:bidi="ar"/>
              </w:rPr>
              <w:t>Hex-Plu增强曲面技术</w:t>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内六角-9件套</w:t>
            </w:r>
          </w:p>
        </w:tc>
        <w:tc>
          <w:tcPr>
            <w:tcW w:w="1000" w:type="dxa"/>
            <w:tcBorders>
              <w:top w:val="nil"/>
              <w:left w:val="single" w:color="auto" w:sz="4" w:space="0"/>
              <w:bottom w:val="single" w:color="auto" w:sz="4" w:space="0"/>
              <w:right w:val="single" w:color="auto" w:sz="4" w:space="0"/>
            </w:tcBorders>
            <w:shd w:val="clear" w:color="auto" w:fill="auto"/>
            <w:vAlign w:val="center"/>
          </w:tcPr>
          <w:p w14:paraId="061BF55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046CA53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r>
      <w:tr w14:paraId="74DDBB4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1A44F18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精密小螺丝刀套装</w:t>
            </w:r>
          </w:p>
        </w:tc>
        <w:tc>
          <w:tcPr>
            <w:tcW w:w="4172" w:type="dxa"/>
            <w:tcBorders>
              <w:top w:val="nil"/>
              <w:left w:val="single" w:color="auto" w:sz="4" w:space="0"/>
              <w:bottom w:val="single" w:color="auto" w:sz="4" w:space="0"/>
              <w:right w:val="single" w:color="auto" w:sz="4" w:space="0"/>
            </w:tcBorders>
            <w:shd w:val="clear" w:color="auto" w:fill="auto"/>
            <w:vAlign w:val="center"/>
          </w:tcPr>
          <w:p w14:paraId="2679084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lang w:val="en-US" w:eastAsia="zh-CN"/>
              </w:rPr>
              <w:t>合金工具钢，</w:t>
            </w:r>
            <w:r>
              <w:rPr>
                <w:rFonts w:hint="eastAsia" w:ascii="宋体" w:hAnsi="宋体" w:eastAsia="宋体" w:cs="宋体"/>
                <w:color w:val="000000"/>
                <w:kern w:val="0"/>
                <w:sz w:val="24"/>
                <w:szCs w:val="24"/>
                <w:lang w:bidi="ar"/>
              </w:rPr>
              <w:t>Kraftform精密型手柄带三个功能区和多重材料组成的螺丝刀手柄,</w:t>
            </w:r>
            <w:r>
              <w:rPr>
                <w:rFonts w:hint="eastAsia" w:ascii="宋体" w:hAnsi="宋体" w:eastAsia="宋体" w:cs="宋体"/>
                <w:i w:val="0"/>
                <w:iCs w:val="0"/>
                <w:color w:val="000000"/>
                <w:kern w:val="0"/>
                <w:sz w:val="24"/>
                <w:szCs w:val="24"/>
                <w:u w:val="none"/>
                <w:lang w:val="en-US" w:eastAsia="zh-CN" w:bidi="ar"/>
              </w:rPr>
              <w:t>一字十字-6件套 包含（十字和一字）</w:t>
            </w:r>
          </w:p>
        </w:tc>
        <w:tc>
          <w:tcPr>
            <w:tcW w:w="1000" w:type="dxa"/>
            <w:tcBorders>
              <w:top w:val="nil"/>
              <w:left w:val="single" w:color="auto" w:sz="4" w:space="0"/>
              <w:bottom w:val="single" w:color="auto" w:sz="4" w:space="0"/>
              <w:right w:val="single" w:color="auto" w:sz="4" w:space="0"/>
            </w:tcBorders>
            <w:shd w:val="clear" w:color="auto" w:fill="auto"/>
            <w:vAlign w:val="center"/>
          </w:tcPr>
          <w:p w14:paraId="522A571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70B0AC9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r>
      <w:tr w14:paraId="04BBD020">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292ED78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外圆精车刀</w:t>
            </w:r>
          </w:p>
        </w:tc>
        <w:tc>
          <w:tcPr>
            <w:tcW w:w="4172" w:type="dxa"/>
            <w:tcBorders>
              <w:top w:val="nil"/>
              <w:left w:val="single" w:color="auto" w:sz="4" w:space="0"/>
              <w:bottom w:val="single" w:color="auto" w:sz="4" w:space="0"/>
              <w:right w:val="single" w:color="auto" w:sz="4" w:space="0"/>
            </w:tcBorders>
            <w:shd w:val="clear" w:color="auto" w:fill="auto"/>
            <w:vAlign w:val="center"/>
          </w:tcPr>
          <w:p w14:paraId="246FF32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16" w:name="OLE_LINK15"/>
            <w:r>
              <w:rPr>
                <w:rFonts w:hint="eastAsia" w:ascii="宋体" w:hAnsi="宋体" w:eastAsia="宋体" w:cs="宋体"/>
                <w:i w:val="0"/>
                <w:iCs w:val="0"/>
                <w:color w:val="000000"/>
                <w:kern w:val="0"/>
                <w:sz w:val="24"/>
                <w:szCs w:val="24"/>
                <w:u w:val="none"/>
                <w:lang w:val="en-US" w:eastAsia="zh-CN" w:bidi="ar"/>
              </w:rPr>
              <w:t>VBGT160402L-Y</w:t>
            </w:r>
            <w:bookmarkEnd w:id="16"/>
            <w:r>
              <w:rPr>
                <w:rFonts w:hint="eastAsia" w:ascii="宋体" w:hAnsi="宋体" w:eastAsia="宋体" w:cs="宋体"/>
                <w:i w:val="0"/>
                <w:iCs w:val="0"/>
                <w:color w:val="000000"/>
                <w:kern w:val="0"/>
                <w:sz w:val="24"/>
                <w:szCs w:val="24"/>
                <w:u w:val="none"/>
                <w:lang w:val="en-US" w:eastAsia="zh-CN" w:bidi="ar"/>
              </w:rPr>
              <w:t xml:space="preserve"> </w:t>
            </w:r>
            <w:bookmarkStart w:id="17" w:name="OLE_LINK16"/>
            <w:r>
              <w:rPr>
                <w:rFonts w:hint="eastAsia" w:ascii="宋体" w:hAnsi="宋体" w:eastAsia="宋体" w:cs="宋体"/>
                <w:color w:val="000000"/>
                <w:kern w:val="0"/>
                <w:sz w:val="24"/>
                <w:szCs w:val="24"/>
                <w:lang w:bidi="ar"/>
              </w:rPr>
              <w:t>TN</w:t>
            </w:r>
            <w:r>
              <w:rPr>
                <w:rFonts w:hint="eastAsia" w:ascii="宋体" w:hAnsi="宋体" w:eastAsia="宋体" w:cs="宋体"/>
                <w:i w:val="0"/>
                <w:iCs w:val="0"/>
                <w:color w:val="000000"/>
                <w:kern w:val="0"/>
                <w:sz w:val="24"/>
                <w:szCs w:val="24"/>
                <w:u w:val="none"/>
                <w:lang w:val="en-US" w:eastAsia="zh-CN" w:bidi="ar"/>
              </w:rPr>
              <w:t>620-</w:t>
            </w:r>
            <w:bookmarkEnd w:id="17"/>
            <w:r>
              <w:rPr>
                <w:rFonts w:hint="eastAsia" w:ascii="宋体" w:hAnsi="宋体" w:eastAsia="宋体" w:cs="宋体"/>
                <w:i w:val="0"/>
                <w:iCs w:val="0"/>
                <w:color w:val="000000"/>
                <w:kern w:val="0"/>
                <w:sz w:val="24"/>
                <w:szCs w:val="24"/>
                <w:u w:val="none"/>
                <w:lang w:val="en-US" w:eastAsia="zh-CN" w:bidi="ar"/>
              </w:rPr>
              <w:t xml:space="preserve"> 10P/盒 需试刀</w:t>
            </w:r>
          </w:p>
        </w:tc>
        <w:tc>
          <w:tcPr>
            <w:tcW w:w="1000" w:type="dxa"/>
            <w:tcBorders>
              <w:top w:val="nil"/>
              <w:left w:val="single" w:color="auto" w:sz="4" w:space="0"/>
              <w:bottom w:val="single" w:color="auto" w:sz="4" w:space="0"/>
              <w:right w:val="single" w:color="auto" w:sz="4" w:space="0"/>
            </w:tcBorders>
            <w:shd w:val="clear" w:color="auto" w:fill="auto"/>
            <w:vAlign w:val="center"/>
          </w:tcPr>
          <w:p w14:paraId="0025C26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36FEDA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r>
      <w:tr w14:paraId="24A3800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1A5909F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切槽刀片（铝用）</w:t>
            </w:r>
          </w:p>
        </w:tc>
        <w:tc>
          <w:tcPr>
            <w:tcW w:w="4172" w:type="dxa"/>
            <w:tcBorders>
              <w:top w:val="nil"/>
              <w:left w:val="single" w:color="auto" w:sz="4" w:space="0"/>
              <w:bottom w:val="single" w:color="auto" w:sz="4" w:space="0"/>
              <w:right w:val="single" w:color="auto" w:sz="4" w:space="0"/>
            </w:tcBorders>
            <w:shd w:val="clear" w:color="auto" w:fill="auto"/>
            <w:vAlign w:val="center"/>
          </w:tcPr>
          <w:p w14:paraId="6200F66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18" w:name="OLE_LINK17"/>
            <w:r>
              <w:rPr>
                <w:rStyle w:val="27"/>
                <w:lang w:val="en-US" w:eastAsia="zh-CN" w:bidi="ar"/>
              </w:rPr>
              <w:t>GMG3020-030MG</w:t>
            </w:r>
            <w:bookmarkEnd w:id="18"/>
            <w:r>
              <w:rPr>
                <w:rStyle w:val="27"/>
                <w:lang w:val="en-US" w:eastAsia="zh-CN" w:bidi="ar"/>
              </w:rPr>
              <w:t xml:space="preserve"> </w:t>
            </w:r>
            <w:bookmarkStart w:id="19" w:name="OLE_LINK18"/>
            <w:r>
              <w:rPr>
                <w:rStyle w:val="27"/>
                <w:rFonts w:hint="default"/>
                <w:lang w:bidi="ar"/>
              </w:rPr>
              <w:t>KW</w:t>
            </w:r>
            <w:r>
              <w:rPr>
                <w:rStyle w:val="27"/>
                <w:lang w:val="en-US" w:eastAsia="zh-CN" w:bidi="ar"/>
              </w:rPr>
              <w:t>10-</w:t>
            </w:r>
            <w:bookmarkEnd w:id="19"/>
            <w:r>
              <w:rPr>
                <w:rStyle w:val="27"/>
                <w:lang w:val="en-US" w:eastAsia="zh-CN" w:bidi="ar"/>
              </w:rPr>
              <w:t xml:space="preserve"> 10P/盒，</w:t>
            </w:r>
            <w:r>
              <w:rPr>
                <w:rFonts w:ascii="宋体" w:hAnsi="宋体" w:eastAsia="宋体" w:cs="宋体"/>
                <w:color w:val="000000"/>
                <w:sz w:val="24"/>
                <w:szCs w:val="24"/>
                <w:lang w:bidi="ar"/>
              </w:rPr>
              <w:t>加工铸铁、非铁金属以及非金属材料</w:t>
            </w:r>
            <w:r>
              <w:rPr>
                <w:rFonts w:hint="eastAsia" w:ascii="宋体" w:hAnsi="宋体" w:eastAsia="宋体" w:cs="宋体"/>
                <w:color w:val="000000"/>
                <w:sz w:val="24"/>
                <w:szCs w:val="24"/>
                <w:lang w:eastAsia="zh-CN" w:bidi="ar"/>
              </w:rPr>
              <w:t>，</w:t>
            </w:r>
            <w:r>
              <w:rPr>
                <w:rStyle w:val="29"/>
                <w:lang w:val="en-US" w:eastAsia="zh-CN" w:bidi="ar"/>
              </w:rPr>
              <w:t>需试刀</w:t>
            </w:r>
          </w:p>
        </w:tc>
        <w:tc>
          <w:tcPr>
            <w:tcW w:w="1000" w:type="dxa"/>
            <w:tcBorders>
              <w:top w:val="nil"/>
              <w:left w:val="single" w:color="auto" w:sz="4" w:space="0"/>
              <w:bottom w:val="single" w:color="auto" w:sz="4" w:space="0"/>
              <w:right w:val="single" w:color="auto" w:sz="4" w:space="0"/>
            </w:tcBorders>
            <w:shd w:val="clear" w:color="auto" w:fill="auto"/>
            <w:vAlign w:val="center"/>
          </w:tcPr>
          <w:p w14:paraId="4E2AE6E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7A74ABF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r>
      <w:tr w14:paraId="04ABBCD6">
        <w:tblPrEx>
          <w:tblCellMar>
            <w:top w:w="0" w:type="dxa"/>
            <w:left w:w="108" w:type="dxa"/>
            <w:bottom w:w="0" w:type="dxa"/>
            <w:right w:w="108" w:type="dxa"/>
          </w:tblCellMar>
        </w:tblPrEx>
        <w:trPr>
          <w:trHeight w:val="62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A4B200A">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35°外圆车刀</w:t>
            </w:r>
          </w:p>
        </w:tc>
        <w:tc>
          <w:tcPr>
            <w:tcW w:w="4172" w:type="dxa"/>
            <w:tcBorders>
              <w:top w:val="nil"/>
              <w:left w:val="single" w:color="auto" w:sz="4" w:space="0"/>
              <w:bottom w:val="single" w:color="auto" w:sz="4" w:space="0"/>
              <w:right w:val="single" w:color="auto" w:sz="4" w:space="0"/>
            </w:tcBorders>
            <w:shd w:val="clear" w:color="auto" w:fill="auto"/>
            <w:vAlign w:val="center"/>
          </w:tcPr>
          <w:p w14:paraId="7A088ED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VNMG160404-</w:t>
            </w:r>
            <w:bookmarkStart w:id="20" w:name="OLE_LINK19"/>
            <w:r>
              <w:rPr>
                <w:rFonts w:hint="eastAsia" w:ascii="宋体" w:hAnsi="宋体" w:eastAsia="宋体" w:cs="宋体"/>
                <w:i w:val="0"/>
                <w:iCs w:val="0"/>
                <w:color w:val="000000"/>
                <w:kern w:val="0"/>
                <w:sz w:val="24"/>
                <w:szCs w:val="24"/>
                <w:u w:val="none"/>
                <w:lang w:val="en-US" w:eastAsia="zh-CN" w:bidi="ar"/>
              </w:rPr>
              <w:t>TM T9125</w:t>
            </w:r>
            <w:bookmarkEnd w:id="20"/>
            <w:r>
              <w:rPr>
                <w:rFonts w:hint="eastAsia" w:ascii="宋体" w:hAnsi="宋体" w:eastAsia="宋体" w:cs="宋体"/>
                <w:i w:val="0"/>
                <w:iCs w:val="0"/>
                <w:color w:val="000000"/>
                <w:kern w:val="0"/>
                <w:sz w:val="24"/>
                <w:szCs w:val="24"/>
                <w:u w:val="none"/>
                <w:lang w:val="en-US" w:eastAsia="zh-CN" w:bidi="ar"/>
              </w:rPr>
              <w:t>10P/盒，</w:t>
            </w:r>
            <w:r>
              <w:rPr>
                <w:rFonts w:hint="eastAsia" w:ascii="宋体" w:hAnsi="宋体" w:eastAsia="宋体" w:cs="宋体"/>
                <w:color w:val="000000"/>
                <w:kern w:val="0"/>
                <w:sz w:val="24"/>
                <w:szCs w:val="24"/>
                <w:lang w:bidi="ar"/>
              </w:rPr>
              <w:t>CVD涂层硬质合金刀片</w:t>
            </w:r>
            <w:r>
              <w:rPr>
                <w:rFonts w:hint="eastAsia" w:ascii="宋体" w:hAnsi="宋体" w:eastAsia="宋体" w:cs="宋体"/>
                <w:color w:val="000000"/>
                <w:kern w:val="0"/>
                <w:sz w:val="24"/>
                <w:szCs w:val="24"/>
                <w:lang w:eastAsia="zh-CN" w:bidi="ar"/>
              </w:rPr>
              <w:t>，</w:t>
            </w:r>
            <w:r>
              <w:rPr>
                <w:rFonts w:hint="eastAsia" w:ascii="宋体" w:hAnsi="宋体" w:eastAsia="宋体" w:cs="宋体"/>
                <w:i w:val="0"/>
                <w:iCs w:val="0"/>
                <w:color w:val="000000"/>
                <w:kern w:val="0"/>
                <w:sz w:val="24"/>
                <w:szCs w:val="24"/>
                <w:u w:val="none"/>
                <w:lang w:val="en-US" w:eastAsia="zh-CN" w:bidi="ar"/>
              </w:rPr>
              <w:t>需试刀</w:t>
            </w:r>
          </w:p>
        </w:tc>
        <w:tc>
          <w:tcPr>
            <w:tcW w:w="1000" w:type="dxa"/>
            <w:tcBorders>
              <w:top w:val="nil"/>
              <w:left w:val="single" w:color="auto" w:sz="4" w:space="0"/>
              <w:bottom w:val="single" w:color="auto" w:sz="4" w:space="0"/>
              <w:right w:val="single" w:color="auto" w:sz="4" w:space="0"/>
            </w:tcBorders>
            <w:shd w:val="clear" w:color="auto" w:fill="auto"/>
            <w:vAlign w:val="center"/>
          </w:tcPr>
          <w:p w14:paraId="24A342F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8B302E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r>
      <w:tr w14:paraId="20DE0D02">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068F814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加工中心刀柄</w:t>
            </w:r>
          </w:p>
        </w:tc>
        <w:tc>
          <w:tcPr>
            <w:tcW w:w="4172" w:type="dxa"/>
            <w:tcBorders>
              <w:top w:val="nil"/>
              <w:left w:val="single" w:color="auto" w:sz="4" w:space="0"/>
              <w:bottom w:val="single" w:color="auto" w:sz="4" w:space="0"/>
              <w:right w:val="single" w:color="auto" w:sz="4" w:space="0"/>
            </w:tcBorders>
            <w:shd w:val="clear" w:color="auto" w:fill="auto"/>
            <w:vAlign w:val="center"/>
          </w:tcPr>
          <w:p w14:paraId="7BF124E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bookmarkStart w:id="21" w:name="OLE_LINK20"/>
            <w:r>
              <w:rPr>
                <w:rFonts w:hint="eastAsia" w:ascii="宋体" w:hAnsi="宋体" w:eastAsia="宋体" w:cs="宋体"/>
                <w:i w:val="0"/>
                <w:iCs w:val="0"/>
                <w:color w:val="000000"/>
                <w:kern w:val="0"/>
                <w:sz w:val="24"/>
                <w:szCs w:val="24"/>
                <w:u w:val="none"/>
                <w:lang w:val="en-US" w:eastAsia="zh-CN" w:bidi="ar"/>
              </w:rPr>
              <w:t>BT40-ER16-090M-</w:t>
            </w:r>
            <w:bookmarkEnd w:id="21"/>
            <w:r>
              <w:rPr>
                <w:rFonts w:hint="eastAsia" w:ascii="宋体" w:hAnsi="宋体" w:eastAsia="宋体" w:cs="宋体"/>
                <w:color w:val="000000"/>
                <w:kern w:val="0"/>
                <w:sz w:val="24"/>
                <w:szCs w:val="24"/>
                <w:lang w:bidi="ar"/>
              </w:rPr>
              <w:t>PARFAITE</w:t>
            </w:r>
            <w:r>
              <w:rPr>
                <w:rFonts w:hint="eastAsia" w:ascii="宋体" w:hAnsi="宋体" w:eastAsia="宋体" w:cs="宋体"/>
                <w:i w:val="0"/>
                <w:iCs w:val="0"/>
                <w:color w:val="000000"/>
                <w:kern w:val="0"/>
                <w:sz w:val="24"/>
                <w:szCs w:val="24"/>
                <w:u w:val="none"/>
                <w:lang w:val="en-US" w:eastAsia="zh-CN" w:bidi="ar"/>
              </w:rPr>
              <w:t>，不锈钢，精度0.002mm，转速30000r/min</w:t>
            </w:r>
          </w:p>
        </w:tc>
        <w:tc>
          <w:tcPr>
            <w:tcW w:w="1000" w:type="dxa"/>
            <w:tcBorders>
              <w:top w:val="nil"/>
              <w:left w:val="single" w:color="auto" w:sz="4" w:space="0"/>
              <w:bottom w:val="single" w:color="auto" w:sz="4" w:space="0"/>
              <w:right w:val="single" w:color="auto" w:sz="4" w:space="0"/>
            </w:tcBorders>
            <w:shd w:val="clear" w:color="auto" w:fill="auto"/>
            <w:vAlign w:val="center"/>
          </w:tcPr>
          <w:p w14:paraId="33DE549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5853B1F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r>
      <w:tr w14:paraId="74758263">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32769A0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孔径千分尺套装</w:t>
            </w:r>
          </w:p>
        </w:tc>
        <w:tc>
          <w:tcPr>
            <w:tcW w:w="4172" w:type="dxa"/>
            <w:tcBorders>
              <w:top w:val="nil"/>
              <w:left w:val="single" w:color="auto" w:sz="4" w:space="0"/>
              <w:bottom w:val="single" w:color="auto" w:sz="4" w:space="0"/>
              <w:right w:val="single" w:color="auto" w:sz="4" w:space="0"/>
            </w:tcBorders>
            <w:shd w:val="clear" w:color="auto" w:fill="auto"/>
            <w:vAlign w:val="center"/>
          </w:tcPr>
          <w:p w14:paraId="180667F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20-50mm/368-913/</w:t>
            </w:r>
            <w:bookmarkStart w:id="22" w:name="OLE_LINK23"/>
            <w:r>
              <w:rPr>
                <w:rFonts w:hint="eastAsia" w:ascii="宋体" w:hAnsi="宋体" w:eastAsia="宋体" w:cs="宋体"/>
                <w:i w:val="0"/>
                <w:iCs w:val="0"/>
                <w:color w:val="000000"/>
                <w:kern w:val="0"/>
                <w:sz w:val="24"/>
                <w:szCs w:val="24"/>
                <w:u w:val="none"/>
                <w:lang w:val="en-US" w:eastAsia="zh-CN" w:bidi="ar"/>
              </w:rPr>
              <w:t>HT-50RST</w:t>
            </w:r>
            <w:bookmarkEnd w:id="22"/>
            <w:r>
              <w:rPr>
                <w:rFonts w:hint="eastAsia" w:ascii="宋体" w:hAnsi="宋体" w:eastAsia="宋体" w:cs="宋体"/>
                <w:i w:val="0"/>
                <w:iCs w:val="0"/>
                <w:color w:val="000000"/>
                <w:kern w:val="0"/>
                <w:sz w:val="24"/>
                <w:szCs w:val="24"/>
                <w:u w:val="none"/>
                <w:lang w:val="en-US" w:eastAsia="zh-CN" w:bidi="ar"/>
              </w:rPr>
              <w:t>,分度值0.005mm，精度±3um,包含千分尺*4支+环规*2个+接长杆*1支</w:t>
            </w:r>
          </w:p>
        </w:tc>
        <w:tc>
          <w:tcPr>
            <w:tcW w:w="1000" w:type="dxa"/>
            <w:tcBorders>
              <w:top w:val="nil"/>
              <w:left w:val="single" w:color="auto" w:sz="4" w:space="0"/>
              <w:bottom w:val="single" w:color="auto" w:sz="4" w:space="0"/>
              <w:right w:val="single" w:color="auto" w:sz="4" w:space="0"/>
            </w:tcBorders>
            <w:shd w:val="clear" w:color="auto" w:fill="auto"/>
            <w:vAlign w:val="center"/>
          </w:tcPr>
          <w:p w14:paraId="0CB5AAA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52D6093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r>
    </w:tbl>
    <w:p w14:paraId="7EC5E752">
      <w:pPr>
        <w:jc w:val="left"/>
        <w:rPr>
          <w:rFonts w:ascii="宋体" w:hAnsi="宋体" w:eastAsia="宋体" w:cs="宋体"/>
          <w:sz w:val="32"/>
          <w:szCs w:val="32"/>
        </w:rPr>
      </w:pPr>
    </w:p>
    <w:p w14:paraId="2A677B24">
      <w:pPr>
        <w:jc w:val="left"/>
        <w:rPr>
          <w:rFonts w:ascii="宋体" w:hAnsi="宋体" w:eastAsia="宋体" w:cs="宋体"/>
          <w:sz w:val="32"/>
          <w:szCs w:val="32"/>
        </w:rPr>
      </w:pPr>
      <w:r>
        <w:rPr>
          <w:rFonts w:hint="eastAsia" w:ascii="宋体" w:hAnsi="宋体" w:eastAsia="宋体" w:cs="宋体"/>
          <w:sz w:val="32"/>
          <w:szCs w:val="32"/>
        </w:rPr>
        <w:t>说明：</w:t>
      </w:r>
    </w:p>
    <w:p w14:paraId="04CC631F">
      <w:pPr>
        <w:numPr>
          <w:ilvl w:val="0"/>
          <w:numId w:val="4"/>
        </w:numPr>
        <w:jc w:val="left"/>
        <w:rPr>
          <w:rFonts w:ascii="宋体" w:hAnsi="宋体" w:eastAsia="宋体" w:cs="宋体"/>
          <w:sz w:val="32"/>
          <w:szCs w:val="32"/>
        </w:rPr>
      </w:pPr>
      <w:r>
        <w:rPr>
          <w:rFonts w:hint="eastAsia" w:ascii="宋体" w:hAnsi="宋体" w:eastAsia="宋体" w:cs="宋体"/>
          <w:sz w:val="32"/>
          <w:szCs w:val="32"/>
        </w:rPr>
        <w:t>所采购产品为含税开票价格，并为一次性报价。</w:t>
      </w:r>
    </w:p>
    <w:p w14:paraId="4639A333">
      <w:pPr>
        <w:numPr>
          <w:ilvl w:val="0"/>
          <w:numId w:val="4"/>
        </w:numPr>
        <w:jc w:val="left"/>
        <w:rPr>
          <w:rFonts w:ascii="宋体" w:hAnsi="宋体" w:eastAsia="宋体" w:cs="宋体"/>
          <w:sz w:val="32"/>
          <w:szCs w:val="32"/>
        </w:rPr>
      </w:pPr>
      <w:r>
        <w:rPr>
          <w:rFonts w:hint="eastAsia" w:ascii="宋体" w:hAnsi="宋体" w:eastAsia="宋体" w:cs="宋体"/>
          <w:sz w:val="32"/>
          <w:szCs w:val="32"/>
        </w:rPr>
        <w:t>询价表格式：</w:t>
      </w:r>
      <w:r>
        <w:rPr>
          <w:rFonts w:hint="eastAsia" w:ascii="宋体" w:hAnsi="宋体" w:eastAsia="宋体" w:cs="宋体"/>
          <w:b/>
          <w:bCs/>
          <w:color w:val="FF0000"/>
          <w:sz w:val="32"/>
          <w:szCs w:val="32"/>
        </w:rPr>
        <w:t>盖章密封纸质版文件</w:t>
      </w:r>
      <w:r>
        <w:rPr>
          <w:rFonts w:hint="eastAsia" w:ascii="宋体" w:hAnsi="宋体" w:eastAsia="宋体" w:cs="宋体"/>
          <w:sz w:val="32"/>
          <w:szCs w:val="32"/>
        </w:rPr>
        <w:t>。</w:t>
      </w:r>
    </w:p>
    <w:p w14:paraId="1B94E458">
      <w:pPr>
        <w:numPr>
          <w:ilvl w:val="0"/>
          <w:numId w:val="4"/>
        </w:numPr>
        <w:jc w:val="left"/>
        <w:rPr>
          <w:rFonts w:ascii="宋体" w:hAnsi="宋体" w:eastAsia="宋体" w:cs="宋体"/>
          <w:sz w:val="32"/>
          <w:szCs w:val="32"/>
        </w:rPr>
      </w:pPr>
      <w:r>
        <w:rPr>
          <w:rFonts w:hint="eastAsia" w:ascii="宋体" w:hAnsi="宋体" w:eastAsia="宋体" w:cs="宋体"/>
          <w:sz w:val="32"/>
          <w:szCs w:val="32"/>
        </w:rPr>
        <w:t>所供产品规格及质量应达到国家标准。</w:t>
      </w:r>
    </w:p>
    <w:p w14:paraId="6BB63D91">
      <w:pPr>
        <w:numPr>
          <w:ilvl w:val="0"/>
          <w:numId w:val="4"/>
        </w:numPr>
        <w:jc w:val="left"/>
        <w:rPr>
          <w:rFonts w:ascii="宋体" w:hAnsi="宋体" w:eastAsia="宋体" w:cs="宋体"/>
          <w:sz w:val="32"/>
          <w:szCs w:val="32"/>
        </w:rPr>
      </w:pPr>
      <w:r>
        <w:rPr>
          <w:rFonts w:hint="eastAsia" w:ascii="宋体" w:hAnsi="宋体" w:eastAsia="宋体" w:cs="宋体"/>
          <w:sz w:val="32"/>
          <w:szCs w:val="32"/>
        </w:rPr>
        <w:t>本项目不收取比选保证金。</w:t>
      </w:r>
    </w:p>
    <w:p w14:paraId="51D6686A">
      <w:pPr>
        <w:numPr>
          <w:ilvl w:val="0"/>
          <w:numId w:val="4"/>
        </w:numPr>
        <w:jc w:val="left"/>
        <w:rPr>
          <w:rFonts w:ascii="宋体" w:hAnsi="宋体" w:eastAsia="宋体" w:cs="宋体"/>
          <w:sz w:val="32"/>
          <w:szCs w:val="32"/>
        </w:rPr>
      </w:pPr>
      <w:r>
        <w:rPr>
          <w:rFonts w:hint="eastAsia" w:ascii="宋体" w:hAnsi="宋体" w:eastAsia="宋体" w:cs="宋体"/>
          <w:sz w:val="32"/>
          <w:szCs w:val="32"/>
        </w:rPr>
        <w:t>招标方式：询价招标（最低价中标法）</w:t>
      </w:r>
    </w:p>
    <w:p w14:paraId="26B73965">
      <w:pPr>
        <w:numPr>
          <w:ilvl w:val="0"/>
          <w:numId w:val="4"/>
        </w:numPr>
        <w:jc w:val="left"/>
        <w:rPr>
          <w:rFonts w:ascii="宋体" w:hAnsi="宋体" w:eastAsia="宋体" w:cs="宋体"/>
          <w:sz w:val="32"/>
          <w:szCs w:val="32"/>
        </w:rPr>
      </w:pPr>
      <w:r>
        <w:rPr>
          <w:rFonts w:hint="eastAsia" w:ascii="宋体" w:hAnsi="宋体" w:eastAsia="宋体" w:cs="宋体"/>
          <w:sz w:val="32"/>
          <w:szCs w:val="32"/>
        </w:rPr>
        <w:t>付款方式</w:t>
      </w:r>
      <w:r>
        <w:rPr>
          <w:rFonts w:hint="eastAsia" w:ascii="宋体" w:hAnsi="宋体" w:eastAsia="宋体" w:cs="宋体"/>
          <w:sz w:val="32"/>
          <w:szCs w:val="32"/>
          <w:highlight w:val="none"/>
        </w:rPr>
        <w:t>：</w:t>
      </w:r>
      <w:r>
        <w:rPr>
          <w:rFonts w:hint="eastAsia" w:ascii="宋体" w:hAnsi="宋体" w:eastAsia="宋体" w:cs="宋体"/>
          <w:sz w:val="32"/>
          <w:szCs w:val="32"/>
          <w:highlight w:val="none"/>
          <w:u w:val="single"/>
        </w:rPr>
        <w:t>验收合格后付100%</w:t>
      </w:r>
      <w:r>
        <w:rPr>
          <w:rFonts w:hint="eastAsia" w:ascii="宋体" w:hAnsi="宋体" w:eastAsia="宋体" w:cs="宋体"/>
          <w:sz w:val="32"/>
          <w:szCs w:val="32"/>
          <w:highlight w:val="none"/>
        </w:rPr>
        <w:t>。</w:t>
      </w:r>
    </w:p>
    <w:p w14:paraId="59BDBF2B">
      <w:pPr>
        <w:numPr>
          <w:ilvl w:val="0"/>
          <w:numId w:val="4"/>
        </w:numPr>
        <w:jc w:val="left"/>
        <w:rPr>
          <w:rFonts w:ascii="宋体" w:hAnsi="宋体" w:eastAsia="宋体" w:cs="宋体"/>
          <w:sz w:val="32"/>
          <w:szCs w:val="32"/>
        </w:rPr>
      </w:pPr>
      <w:r>
        <w:rPr>
          <w:rFonts w:hint="eastAsia" w:ascii="宋体" w:hAnsi="宋体" w:eastAsia="宋体" w:cs="宋体"/>
          <w:sz w:val="32"/>
          <w:szCs w:val="32"/>
        </w:rPr>
        <w:t>供货周期：</w:t>
      </w:r>
      <w:bookmarkStart w:id="28" w:name="_GoBack"/>
      <w:bookmarkEnd w:id="28"/>
      <w:r>
        <w:rPr>
          <w:rFonts w:hint="eastAsia" w:ascii="宋体" w:hAnsi="宋体" w:eastAsia="宋体" w:cs="宋体"/>
          <w:sz w:val="32"/>
          <w:szCs w:val="32"/>
          <w:lang w:val="en-US" w:eastAsia="zh-CN"/>
        </w:rPr>
        <w:t>签订合同</w:t>
      </w:r>
      <w:r>
        <w:rPr>
          <w:rFonts w:hint="eastAsia" w:ascii="宋体" w:hAnsi="宋体" w:eastAsia="宋体" w:cs="宋体"/>
          <w:sz w:val="32"/>
          <w:szCs w:val="32"/>
        </w:rPr>
        <w:t>后2天之内。</w:t>
      </w:r>
    </w:p>
    <w:p w14:paraId="29C4F0E3">
      <w:pPr>
        <w:rPr>
          <w:rFonts w:hint="eastAsia"/>
        </w:rPr>
      </w:pPr>
      <w:bookmarkStart w:id="23" w:name="_Toc25079259"/>
      <w:bookmarkStart w:id="24" w:name="_Toc12540"/>
    </w:p>
    <w:p w14:paraId="16A0D450">
      <w:pPr>
        <w:rPr>
          <w:rFonts w:hint="eastAsia"/>
        </w:rPr>
      </w:pPr>
    </w:p>
    <w:p w14:paraId="3BC19D46">
      <w:pPr>
        <w:rPr>
          <w:rFonts w:hint="eastAsia"/>
        </w:rPr>
      </w:pPr>
    </w:p>
    <w:p w14:paraId="3B4985F3">
      <w:pPr>
        <w:rPr>
          <w:rFonts w:hint="eastAsia"/>
        </w:rPr>
      </w:pPr>
    </w:p>
    <w:p w14:paraId="6B846EB5">
      <w:pPr>
        <w:rPr>
          <w:rFonts w:hint="eastAsia"/>
        </w:rPr>
      </w:pPr>
    </w:p>
    <w:p w14:paraId="1376E9E7">
      <w:pPr>
        <w:rPr>
          <w:rFonts w:hint="eastAsia"/>
        </w:rPr>
      </w:pPr>
    </w:p>
    <w:p w14:paraId="532B5CA4">
      <w:pPr>
        <w:rPr>
          <w:rFonts w:hint="eastAsia"/>
        </w:rPr>
      </w:pPr>
    </w:p>
    <w:p w14:paraId="16F220D7">
      <w:pPr>
        <w:rPr>
          <w:rFonts w:hint="eastAsia"/>
        </w:rPr>
      </w:pPr>
    </w:p>
    <w:p w14:paraId="799938E2">
      <w:pPr>
        <w:rPr>
          <w:rFonts w:hint="eastAsia"/>
        </w:rPr>
      </w:pPr>
    </w:p>
    <w:p w14:paraId="2D4CD781">
      <w:pPr>
        <w:pStyle w:val="2"/>
        <w:spacing w:before="624" w:after="624"/>
        <w:rPr>
          <w:sz w:val="36"/>
          <w:szCs w:val="28"/>
        </w:rPr>
      </w:pPr>
      <w:r>
        <w:rPr>
          <w:rFonts w:hint="eastAsia"/>
          <w:sz w:val="36"/>
          <w:szCs w:val="28"/>
        </w:rPr>
        <w:t>投标文件格式</w:t>
      </w:r>
      <w:bookmarkEnd w:id="23"/>
      <w:bookmarkEnd w:id="24"/>
    </w:p>
    <w:p w14:paraId="3C374759">
      <w:pPr>
        <w:widowControl/>
        <w:spacing w:line="580" w:lineRule="exact"/>
        <w:ind w:firstLine="627" w:firstLineChars="196"/>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一、本章所制投标文件格式，除格式中明确将该格式作为实质性要求的，一律不具有强制性，但投标人提交的投标文件可能影响评审小组评判的，可能作无效处理。</w:t>
      </w:r>
    </w:p>
    <w:p w14:paraId="4D0EB15C">
      <w:pPr>
        <w:widowControl/>
        <w:spacing w:line="580" w:lineRule="exact"/>
        <w:ind w:firstLine="627" w:firstLineChars="196"/>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二、本章所制投标文件格式有关表格中的备注栏，由投标人根据自身情况作解释性说明，不作为必填项。</w:t>
      </w:r>
    </w:p>
    <w:p w14:paraId="4D69A3BA"/>
    <w:p w14:paraId="3CBA2ED4">
      <w:pPr>
        <w:rPr>
          <w:rFonts w:ascii="楷体" w:hAnsi="楷体" w:eastAsia="楷体" w:cs="楷体"/>
          <w:b/>
          <w:bCs/>
          <w:sz w:val="48"/>
          <w:szCs w:val="48"/>
        </w:rPr>
      </w:pPr>
      <w:r>
        <w:rPr>
          <w:rFonts w:hint="eastAsia" w:ascii="楷体" w:hAnsi="楷体" w:eastAsia="楷体" w:cs="楷体"/>
          <w:b/>
          <w:bCs/>
          <w:sz w:val="48"/>
          <w:szCs w:val="48"/>
        </w:rPr>
        <w:br w:type="page"/>
      </w:r>
    </w:p>
    <w:p w14:paraId="0B6E9A39">
      <w:pPr>
        <w:jc w:val="center"/>
        <w:rPr>
          <w:rFonts w:hint="eastAsia" w:ascii="楷体" w:hAnsi="楷体" w:eastAsia="楷体" w:cs="楷体"/>
          <w:b/>
          <w:bCs/>
          <w:sz w:val="48"/>
          <w:szCs w:val="48"/>
        </w:rPr>
      </w:pPr>
      <w:r>
        <w:rPr>
          <w:rFonts w:hint="eastAsia" w:ascii="楷体" w:hAnsi="楷体" w:eastAsia="楷体" w:cs="楷体"/>
          <w:b/>
          <w:bCs/>
          <w:sz w:val="48"/>
          <w:szCs w:val="48"/>
        </w:rPr>
        <w:t>成都汽车职业技术学校</w:t>
      </w:r>
    </w:p>
    <w:p w14:paraId="003EDDC6">
      <w:pPr>
        <w:jc w:val="center"/>
        <w:rPr>
          <w:rFonts w:ascii="楷体" w:hAnsi="楷体" w:eastAsia="楷体" w:cs="楷体"/>
          <w:b/>
          <w:bCs/>
          <w:sz w:val="48"/>
          <w:szCs w:val="48"/>
        </w:rPr>
      </w:pPr>
      <w:r>
        <w:rPr>
          <w:rFonts w:hint="eastAsia" w:ascii="楷体" w:hAnsi="楷体" w:eastAsia="楷体" w:cs="楷体"/>
          <w:b/>
          <w:bCs/>
          <w:sz w:val="48"/>
          <w:szCs w:val="48"/>
        </w:rPr>
        <w:t>智能制造部</w:t>
      </w:r>
      <w:r>
        <w:rPr>
          <w:rFonts w:hint="eastAsia" w:ascii="楷体" w:hAnsi="楷体" w:eastAsia="楷体" w:cs="楷体"/>
          <w:b/>
          <w:bCs/>
          <w:sz w:val="48"/>
          <w:szCs w:val="48"/>
          <w:lang w:val="en-US" w:eastAsia="zh-CN"/>
        </w:rPr>
        <w:t>实训</w:t>
      </w:r>
      <w:r>
        <w:rPr>
          <w:rFonts w:hint="eastAsia" w:ascii="楷体" w:hAnsi="楷体" w:eastAsia="楷体" w:cs="楷体"/>
          <w:b/>
          <w:bCs/>
          <w:sz w:val="48"/>
          <w:szCs w:val="48"/>
        </w:rPr>
        <w:t>耗材采购项目</w:t>
      </w:r>
    </w:p>
    <w:p w14:paraId="61203418">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投</w:t>
      </w:r>
    </w:p>
    <w:p w14:paraId="2350C0B1">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标</w:t>
      </w:r>
    </w:p>
    <w:p w14:paraId="0268392A">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报</w:t>
      </w:r>
    </w:p>
    <w:p w14:paraId="527F01AC">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价</w:t>
      </w:r>
    </w:p>
    <w:p w14:paraId="6C0C80C7">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文</w:t>
      </w:r>
    </w:p>
    <w:p w14:paraId="15D91919">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件</w:t>
      </w:r>
    </w:p>
    <w:p w14:paraId="748D08BE">
      <w:pPr>
        <w:jc w:val="center"/>
        <w:rPr>
          <w:rFonts w:ascii="楷体" w:hAnsi="楷体" w:eastAsia="楷体" w:cs="楷体"/>
          <w:sz w:val="84"/>
          <w:szCs w:val="84"/>
        </w:rPr>
      </w:pPr>
    </w:p>
    <w:p w14:paraId="19204643">
      <w:pPr>
        <w:jc w:val="center"/>
        <w:rPr>
          <w:rFonts w:ascii="楷体" w:hAnsi="楷体" w:eastAsia="楷体" w:cs="楷体"/>
          <w:sz w:val="32"/>
          <w:szCs w:val="32"/>
        </w:rPr>
      </w:pPr>
    </w:p>
    <w:p w14:paraId="0EB43534">
      <w:pPr>
        <w:jc w:val="center"/>
        <w:rPr>
          <w:rFonts w:ascii="楷体" w:hAnsi="楷体" w:eastAsia="楷体" w:cs="楷体"/>
          <w:sz w:val="32"/>
          <w:szCs w:val="32"/>
        </w:rPr>
      </w:pPr>
    </w:p>
    <w:p w14:paraId="510A1322">
      <w:pPr>
        <w:jc w:val="center"/>
        <w:rPr>
          <w:rFonts w:ascii="楷体" w:hAnsi="楷体" w:eastAsia="楷体" w:cs="楷体"/>
          <w:sz w:val="36"/>
          <w:szCs w:val="36"/>
        </w:rPr>
      </w:pPr>
      <w:r>
        <w:rPr>
          <w:rFonts w:hint="eastAsia" w:ascii="楷体" w:hAnsi="楷体" w:eastAsia="楷体" w:cs="楷体"/>
          <w:sz w:val="32"/>
          <w:szCs w:val="32"/>
        </w:rPr>
        <w:t>投标人：</w:t>
      </w:r>
      <w:r>
        <w:rPr>
          <w:rFonts w:hint="eastAsia" w:ascii="楷体" w:hAnsi="楷体" w:eastAsia="楷体" w:cs="楷体"/>
          <w:sz w:val="32"/>
          <w:szCs w:val="32"/>
          <w:u w:val="single"/>
        </w:rPr>
        <w:t xml:space="preserve">                    </w:t>
      </w:r>
      <w:r>
        <w:rPr>
          <w:rFonts w:hint="eastAsia" w:ascii="楷体" w:hAnsi="楷体" w:eastAsia="楷体" w:cs="楷体"/>
          <w:sz w:val="32"/>
          <w:szCs w:val="32"/>
        </w:rPr>
        <w:t>（盖章）</w:t>
      </w:r>
    </w:p>
    <w:p w14:paraId="4C3AAB42">
      <w:pPr>
        <w:jc w:val="center"/>
        <w:rPr>
          <w:rFonts w:ascii="楷体" w:hAnsi="楷体" w:eastAsia="楷体" w:cs="楷体"/>
          <w:sz w:val="36"/>
          <w:szCs w:val="36"/>
        </w:rPr>
      </w:pPr>
    </w:p>
    <w:p w14:paraId="0DE755C0">
      <w:pPr>
        <w:ind w:firstLine="1600" w:firstLineChars="500"/>
        <w:rPr>
          <w:rFonts w:ascii="楷体" w:hAnsi="楷体" w:eastAsia="楷体" w:cs="楷体"/>
          <w:sz w:val="32"/>
          <w:szCs w:val="32"/>
          <w:u w:val="single"/>
        </w:rPr>
      </w:pPr>
      <w:r>
        <w:rPr>
          <w:rFonts w:hint="eastAsia" w:ascii="楷体" w:hAnsi="楷体" w:eastAsia="楷体" w:cs="楷体"/>
          <w:sz w:val="32"/>
          <w:szCs w:val="32"/>
        </w:rPr>
        <w:t>日  期：</w:t>
      </w:r>
      <w:r>
        <w:rPr>
          <w:rFonts w:hint="eastAsia" w:ascii="楷体" w:hAnsi="楷体" w:eastAsia="楷体" w:cs="楷体"/>
          <w:sz w:val="32"/>
          <w:szCs w:val="32"/>
          <w:u w:val="single"/>
        </w:rPr>
        <w:t xml:space="preserve">                    </w:t>
      </w:r>
    </w:p>
    <w:p w14:paraId="5929A4A1">
      <w:pPr>
        <w:spacing w:line="720" w:lineRule="auto"/>
        <w:jc w:val="center"/>
        <w:rPr>
          <w:rFonts w:ascii="楷体" w:hAnsi="楷体" w:eastAsia="楷体" w:cs="楷体"/>
          <w:sz w:val="36"/>
          <w:szCs w:val="36"/>
        </w:rPr>
      </w:pPr>
    </w:p>
    <w:p w14:paraId="0E740F97">
      <w:pPr>
        <w:spacing w:line="720" w:lineRule="auto"/>
        <w:rPr>
          <w:rFonts w:ascii="楷体" w:hAnsi="楷体" w:eastAsia="楷体" w:cs="楷体"/>
          <w:sz w:val="36"/>
          <w:szCs w:val="36"/>
        </w:rPr>
      </w:pPr>
    </w:p>
    <w:p w14:paraId="65989414">
      <w:pPr>
        <w:spacing w:line="720" w:lineRule="auto"/>
        <w:jc w:val="center"/>
        <w:rPr>
          <w:rFonts w:ascii="楷体" w:hAnsi="楷体" w:eastAsia="楷体" w:cs="楷体"/>
          <w:sz w:val="36"/>
          <w:szCs w:val="36"/>
        </w:rPr>
      </w:pPr>
    </w:p>
    <w:p w14:paraId="3C3FB23C">
      <w:pPr>
        <w:spacing w:line="720" w:lineRule="auto"/>
        <w:jc w:val="center"/>
        <w:rPr>
          <w:rFonts w:ascii="楷体" w:hAnsi="楷体" w:eastAsia="楷体" w:cs="楷体"/>
          <w:sz w:val="36"/>
          <w:szCs w:val="36"/>
        </w:rPr>
      </w:pPr>
      <w:r>
        <w:rPr>
          <w:rFonts w:hint="eastAsia" w:ascii="楷体" w:hAnsi="楷体" w:eastAsia="楷体" w:cs="楷体"/>
          <w:sz w:val="36"/>
          <w:szCs w:val="36"/>
        </w:rPr>
        <w:t>一、法定代表人授权书</w:t>
      </w:r>
    </w:p>
    <w:p w14:paraId="2445F994">
      <w:pPr>
        <w:spacing w:line="720" w:lineRule="auto"/>
        <w:rPr>
          <w:rFonts w:ascii="楷体" w:hAnsi="楷体" w:eastAsia="楷体" w:cs="楷体"/>
          <w:sz w:val="28"/>
          <w:szCs w:val="28"/>
          <w:u w:val="single"/>
        </w:rPr>
      </w:pPr>
      <w:r>
        <w:rPr>
          <w:rFonts w:hint="eastAsia" w:ascii="楷体" w:hAnsi="楷体" w:eastAsia="楷体" w:cs="楷体"/>
          <w:sz w:val="28"/>
          <w:szCs w:val="28"/>
          <w:u w:val="single"/>
        </w:rPr>
        <w:t>成都汽车职业技术学校</w:t>
      </w:r>
      <w:r>
        <w:rPr>
          <w:rFonts w:hint="eastAsia" w:ascii="楷体" w:hAnsi="楷体" w:eastAsia="楷体" w:cs="楷体"/>
          <w:sz w:val="28"/>
          <w:szCs w:val="28"/>
        </w:rPr>
        <w:t>：</w:t>
      </w:r>
    </w:p>
    <w:p w14:paraId="4BB6EAD9">
      <w:pPr>
        <w:spacing w:line="360" w:lineRule="auto"/>
        <w:rPr>
          <w:rFonts w:ascii="楷体" w:hAnsi="楷体" w:eastAsia="楷体" w:cs="楷体"/>
          <w:sz w:val="30"/>
          <w:szCs w:val="30"/>
        </w:rPr>
      </w:pPr>
      <w:r>
        <w:rPr>
          <w:rFonts w:hint="eastAsia" w:ascii="楷体" w:hAnsi="楷体" w:eastAsia="楷体" w:cs="楷体"/>
          <w:sz w:val="32"/>
          <w:szCs w:val="32"/>
        </w:rPr>
        <w:t xml:space="preserve"> </w:t>
      </w:r>
      <w:r>
        <w:rPr>
          <w:rFonts w:hint="eastAsia" w:ascii="楷体" w:hAnsi="楷体" w:eastAsia="楷体" w:cs="楷体"/>
          <w:sz w:val="30"/>
          <w:szCs w:val="30"/>
        </w:rPr>
        <w:t xml:space="preserve"> 本授权声明：</w:t>
      </w:r>
      <w:r>
        <w:rPr>
          <w:rFonts w:hint="eastAsia" w:ascii="楷体" w:hAnsi="楷体" w:eastAsia="楷体" w:cs="楷体"/>
          <w:sz w:val="32"/>
          <w:szCs w:val="32"/>
          <w:u w:val="single"/>
        </w:rPr>
        <w:t xml:space="preserve">           </w:t>
      </w:r>
      <w:r>
        <w:rPr>
          <w:rFonts w:hint="eastAsia" w:ascii="楷体" w:hAnsi="楷体" w:eastAsia="楷体" w:cs="楷体"/>
          <w:sz w:val="30"/>
          <w:szCs w:val="30"/>
        </w:rPr>
        <w:t>法定代表人</w:t>
      </w:r>
      <w:r>
        <w:rPr>
          <w:rFonts w:hint="eastAsia" w:ascii="楷体" w:hAnsi="楷体" w:eastAsia="楷体" w:cs="楷体"/>
          <w:b/>
          <w:sz w:val="30"/>
          <w:szCs w:val="30"/>
          <w:u w:val="single"/>
        </w:rPr>
        <w:t xml:space="preserve">      </w:t>
      </w:r>
      <w:r>
        <w:rPr>
          <w:rFonts w:hint="eastAsia" w:ascii="楷体" w:hAnsi="楷体" w:eastAsia="楷体" w:cs="楷体"/>
          <w:color w:val="000000"/>
          <w:sz w:val="30"/>
          <w:szCs w:val="30"/>
        </w:rPr>
        <w:t>授权我方</w:t>
      </w:r>
      <w:r>
        <w:rPr>
          <w:rFonts w:hint="eastAsia" w:ascii="楷体" w:hAnsi="楷体" w:eastAsia="楷体" w:cs="楷体"/>
          <w:b/>
          <w:bCs/>
          <w:color w:val="000000"/>
          <w:sz w:val="30"/>
          <w:szCs w:val="30"/>
          <w:u w:val="single"/>
        </w:rPr>
        <w:t xml:space="preserve">    </w:t>
      </w:r>
      <w:r>
        <w:rPr>
          <w:rFonts w:hint="eastAsia" w:ascii="楷体" w:hAnsi="楷体" w:eastAsia="楷体" w:cs="楷体"/>
          <w:sz w:val="30"/>
          <w:szCs w:val="30"/>
        </w:rPr>
        <w:t>为我方代理人。代理人根据授权，以我方名义参成都汽车职业技术</w:t>
      </w:r>
      <w:r>
        <w:rPr>
          <w:rFonts w:hint="eastAsia" w:ascii="楷体" w:hAnsi="楷体" w:eastAsia="楷体" w:cs="楷体"/>
          <w:sz w:val="30"/>
          <w:szCs w:val="30"/>
          <w:highlight w:val="none"/>
        </w:rPr>
        <w:t>学校</w:t>
      </w:r>
      <w:r>
        <w:rPr>
          <w:rFonts w:hint="eastAsia" w:ascii="楷体" w:hAnsi="楷体" w:eastAsia="楷体" w:cs="楷体"/>
          <w:sz w:val="30"/>
          <w:szCs w:val="30"/>
          <w:highlight w:val="none"/>
          <w:u w:val="single"/>
        </w:rPr>
        <w:t>成都汽车职业技术学校智能制造部</w:t>
      </w:r>
      <w:r>
        <w:rPr>
          <w:rFonts w:hint="eastAsia" w:ascii="楷体" w:hAnsi="楷体" w:eastAsia="楷体" w:cs="楷体"/>
          <w:sz w:val="30"/>
          <w:szCs w:val="30"/>
          <w:highlight w:val="none"/>
          <w:u w:val="single"/>
          <w:lang w:val="en-US" w:eastAsia="zh-CN"/>
        </w:rPr>
        <w:t>实训</w:t>
      </w:r>
      <w:r>
        <w:rPr>
          <w:rFonts w:hint="eastAsia" w:ascii="楷体" w:hAnsi="楷体" w:eastAsia="楷体" w:cs="楷体"/>
          <w:sz w:val="30"/>
          <w:szCs w:val="30"/>
          <w:highlight w:val="none"/>
          <w:u w:val="single"/>
        </w:rPr>
        <w:t>耗材采购项目</w:t>
      </w:r>
      <w:r>
        <w:rPr>
          <w:rFonts w:hint="eastAsia" w:ascii="楷体" w:hAnsi="楷体" w:eastAsia="楷体" w:cs="楷体"/>
          <w:sz w:val="30"/>
          <w:szCs w:val="30"/>
        </w:rPr>
        <w:t>投标报价事宜。</w:t>
      </w:r>
    </w:p>
    <w:p w14:paraId="6FF9ACA7">
      <w:pPr>
        <w:spacing w:line="720" w:lineRule="auto"/>
        <w:rPr>
          <w:rFonts w:ascii="楷体" w:hAnsi="楷体" w:eastAsia="楷体" w:cs="楷体"/>
          <w:sz w:val="30"/>
          <w:szCs w:val="30"/>
        </w:rPr>
      </w:pPr>
    </w:p>
    <w:p w14:paraId="18104DC8">
      <w:pPr>
        <w:spacing w:line="720" w:lineRule="auto"/>
        <w:rPr>
          <w:rFonts w:ascii="楷体" w:hAnsi="楷体" w:eastAsia="楷体" w:cs="楷体"/>
          <w:sz w:val="30"/>
          <w:szCs w:val="30"/>
        </w:rPr>
      </w:pPr>
    </w:p>
    <w:p w14:paraId="65F76E8F">
      <w:pPr>
        <w:spacing w:line="720" w:lineRule="auto"/>
        <w:rPr>
          <w:rFonts w:ascii="楷体" w:hAnsi="楷体" w:eastAsia="楷体" w:cs="楷体"/>
          <w:sz w:val="30"/>
          <w:szCs w:val="30"/>
        </w:rPr>
      </w:pPr>
      <w:r>
        <w:rPr>
          <w:rFonts w:hint="eastAsia" w:ascii="楷体" w:hAnsi="楷体" w:eastAsia="楷体" w:cs="楷体"/>
          <w:sz w:val="30"/>
          <w:szCs w:val="30"/>
        </w:rPr>
        <w:t>法定代表人 (签字或盖章) ：</w:t>
      </w:r>
      <w:r>
        <w:rPr>
          <w:rFonts w:hint="eastAsia" w:ascii="楷体" w:hAnsi="楷体" w:eastAsia="楷体" w:cs="楷体"/>
          <w:sz w:val="30"/>
          <w:szCs w:val="30"/>
          <w:u w:val="single"/>
        </w:rPr>
        <w:t xml:space="preserve">             </w:t>
      </w:r>
      <w:r>
        <w:rPr>
          <w:rFonts w:hint="eastAsia" w:ascii="楷体" w:hAnsi="楷体" w:eastAsia="楷体" w:cs="楷体"/>
          <w:sz w:val="30"/>
          <w:szCs w:val="30"/>
        </w:rPr>
        <w:t xml:space="preserve"> </w:t>
      </w:r>
    </w:p>
    <w:p w14:paraId="08C693B6">
      <w:pPr>
        <w:spacing w:line="720" w:lineRule="auto"/>
        <w:rPr>
          <w:rFonts w:ascii="楷体" w:hAnsi="楷体" w:eastAsia="楷体" w:cs="楷体"/>
          <w:sz w:val="30"/>
          <w:szCs w:val="30"/>
        </w:rPr>
      </w:pPr>
      <w:r>
        <w:rPr>
          <w:rFonts w:hint="eastAsia" w:ascii="楷体" w:hAnsi="楷体" w:eastAsia="楷体" w:cs="楷体"/>
          <w:sz w:val="30"/>
          <w:szCs w:val="30"/>
        </w:rPr>
        <w:t>授权代表(签字或盖章)：</w:t>
      </w:r>
      <w:r>
        <w:rPr>
          <w:rFonts w:hint="eastAsia" w:ascii="楷体" w:hAnsi="楷体" w:eastAsia="楷体" w:cs="楷体"/>
          <w:sz w:val="30"/>
          <w:szCs w:val="30"/>
          <w:u w:val="single"/>
        </w:rPr>
        <w:t xml:space="preserve">                 </w:t>
      </w:r>
      <w:r>
        <w:rPr>
          <w:rFonts w:hint="eastAsia" w:ascii="楷体" w:hAnsi="楷体" w:eastAsia="楷体" w:cs="楷体"/>
          <w:sz w:val="30"/>
          <w:szCs w:val="30"/>
        </w:rPr>
        <w:t xml:space="preserve"> </w:t>
      </w:r>
    </w:p>
    <w:p w14:paraId="0B1D2D13">
      <w:pPr>
        <w:spacing w:line="720" w:lineRule="auto"/>
        <w:rPr>
          <w:rFonts w:ascii="楷体" w:hAnsi="楷体" w:eastAsia="楷体" w:cs="楷体"/>
          <w:sz w:val="32"/>
          <w:szCs w:val="32"/>
        </w:rPr>
      </w:pPr>
      <w:r>
        <w:rPr>
          <w:rFonts w:hint="eastAsia" w:ascii="楷体" w:hAnsi="楷体" w:eastAsia="楷体" w:cs="楷体"/>
          <w:sz w:val="32"/>
          <w:szCs w:val="32"/>
        </w:rPr>
        <w:t>投标人名称：</w:t>
      </w:r>
      <w:r>
        <w:rPr>
          <w:rFonts w:hint="eastAsia" w:ascii="楷体" w:hAnsi="楷体" w:eastAsia="楷体" w:cs="楷体"/>
          <w:sz w:val="32"/>
          <w:szCs w:val="32"/>
          <w:u w:val="single"/>
        </w:rPr>
        <w:t xml:space="preserve">               </w:t>
      </w:r>
      <w:r>
        <w:rPr>
          <w:rFonts w:hint="eastAsia" w:ascii="楷体" w:hAnsi="楷体" w:eastAsia="楷体" w:cs="楷体"/>
          <w:sz w:val="32"/>
          <w:szCs w:val="32"/>
        </w:rPr>
        <w:t>（盖章）</w:t>
      </w:r>
    </w:p>
    <w:p w14:paraId="18509125">
      <w:pPr>
        <w:spacing w:line="720" w:lineRule="auto"/>
        <w:rPr>
          <w:rFonts w:ascii="楷体" w:hAnsi="楷体" w:eastAsia="楷体" w:cs="楷体"/>
          <w:sz w:val="32"/>
          <w:szCs w:val="32"/>
          <w:u w:val="single"/>
        </w:rPr>
      </w:pPr>
      <w:r>
        <w:rPr>
          <w:rFonts w:hint="eastAsia" w:ascii="楷体" w:hAnsi="楷体" w:eastAsia="楷体" w:cs="楷体"/>
          <w:sz w:val="32"/>
          <w:szCs w:val="32"/>
        </w:rPr>
        <w:t>日 期：</w:t>
      </w:r>
      <w:r>
        <w:rPr>
          <w:rFonts w:hint="eastAsia" w:ascii="楷体" w:hAnsi="楷体" w:eastAsia="楷体" w:cs="楷体"/>
          <w:sz w:val="32"/>
          <w:szCs w:val="32"/>
          <w:u w:val="single"/>
        </w:rPr>
        <w:t xml:space="preserve">             </w:t>
      </w:r>
    </w:p>
    <w:p w14:paraId="7608B883">
      <w:pPr>
        <w:spacing w:line="720" w:lineRule="auto"/>
        <w:jc w:val="center"/>
        <w:rPr>
          <w:rFonts w:ascii="楷体" w:hAnsi="楷体" w:eastAsia="楷体" w:cs="楷体"/>
          <w:sz w:val="36"/>
          <w:szCs w:val="36"/>
        </w:rPr>
      </w:pPr>
    </w:p>
    <w:p w14:paraId="43711153">
      <w:pPr>
        <w:spacing w:line="720" w:lineRule="auto"/>
        <w:jc w:val="center"/>
        <w:rPr>
          <w:rFonts w:ascii="楷体" w:hAnsi="楷体" w:eastAsia="楷体" w:cs="楷体"/>
          <w:sz w:val="36"/>
          <w:szCs w:val="36"/>
        </w:rPr>
      </w:pPr>
    </w:p>
    <w:p w14:paraId="461C919F">
      <w:pPr>
        <w:pStyle w:val="21"/>
        <w:rPr>
          <w:rFonts w:ascii="楷体" w:hAnsi="楷体" w:eastAsia="楷体" w:cs="楷体"/>
          <w:sz w:val="36"/>
          <w:szCs w:val="36"/>
        </w:rPr>
      </w:pPr>
    </w:p>
    <w:p w14:paraId="6E535062">
      <w:pPr>
        <w:pStyle w:val="21"/>
      </w:pPr>
    </w:p>
    <w:p w14:paraId="5C59964F">
      <w:pPr>
        <w:ind w:right="1120"/>
        <w:rPr>
          <w:rFonts w:ascii="宋体" w:hAnsi="宋体" w:eastAsia="宋体" w:cs="宋体"/>
          <w:sz w:val="32"/>
          <w:szCs w:val="32"/>
        </w:rPr>
      </w:pPr>
    </w:p>
    <w:p w14:paraId="42693664">
      <w:pPr>
        <w:ind w:right="1120"/>
        <w:rPr>
          <w:rFonts w:ascii="宋体" w:hAnsi="宋体" w:eastAsia="宋体" w:cs="宋体"/>
          <w:sz w:val="32"/>
          <w:szCs w:val="32"/>
        </w:rPr>
      </w:pPr>
    </w:p>
    <w:p w14:paraId="434E4B54">
      <w:pPr>
        <w:ind w:right="1120"/>
        <w:rPr>
          <w:rFonts w:ascii="宋体" w:hAnsi="宋体" w:eastAsia="宋体" w:cs="宋体"/>
          <w:sz w:val="32"/>
          <w:szCs w:val="32"/>
        </w:rPr>
      </w:pPr>
    </w:p>
    <w:p w14:paraId="3F6B2907">
      <w:pPr>
        <w:ind w:right="1120"/>
        <w:rPr>
          <w:rFonts w:ascii="宋体" w:hAnsi="宋体" w:eastAsia="宋体" w:cs="宋体"/>
          <w:sz w:val="32"/>
          <w:szCs w:val="32"/>
        </w:rPr>
      </w:pPr>
      <w:r>
        <w:rPr>
          <w:rFonts w:hint="eastAsia" w:ascii="宋体" w:hAnsi="宋体" w:eastAsia="宋体" w:cs="宋体"/>
          <w:sz w:val="32"/>
          <w:szCs w:val="32"/>
        </w:rPr>
        <w:t>附件一：报价函密封袋封面样式</w:t>
      </w:r>
    </w:p>
    <w:p w14:paraId="624EE130">
      <w:pPr>
        <w:jc w:val="left"/>
        <w:rPr>
          <w:rFonts w:ascii="宋体" w:hAnsi="宋体" w:eastAsia="宋体" w:cs="宋体"/>
          <w:sz w:val="28"/>
          <w:szCs w:val="30"/>
        </w:rPr>
      </w:pPr>
    </w:p>
    <w:p w14:paraId="555F0910">
      <w:pPr>
        <w:spacing w:line="700" w:lineRule="exact"/>
        <w:jc w:val="center"/>
        <w:rPr>
          <w:rFonts w:ascii="宋体" w:hAnsi="宋体" w:eastAsia="宋体" w:cs="宋体"/>
          <w:bCs/>
          <w:sz w:val="44"/>
          <w:szCs w:val="44"/>
        </w:rPr>
      </w:pPr>
      <w:r>
        <w:rPr>
          <w:rFonts w:hint="eastAsia" w:ascii="宋体" w:hAnsi="宋体" w:eastAsia="宋体" w:cs="宋体"/>
          <w:sz w:val="44"/>
          <w:szCs w:val="44"/>
          <w:u w:val="single"/>
        </w:rPr>
        <w:t>(填写采购项目名称、编号)</w:t>
      </w:r>
    </w:p>
    <w:p w14:paraId="410958B6">
      <w:pPr>
        <w:jc w:val="center"/>
        <w:rPr>
          <w:rFonts w:ascii="宋体" w:hAnsi="宋体" w:eastAsia="宋体" w:cs="宋体"/>
          <w:bCs/>
          <w:sz w:val="44"/>
          <w:szCs w:val="44"/>
        </w:rPr>
      </w:pPr>
    </w:p>
    <w:p w14:paraId="2F2A1379">
      <w:pPr>
        <w:jc w:val="center"/>
        <w:rPr>
          <w:rFonts w:ascii="宋体" w:hAnsi="宋体" w:eastAsia="宋体" w:cs="宋体"/>
          <w:bCs/>
          <w:sz w:val="44"/>
          <w:szCs w:val="44"/>
        </w:rPr>
      </w:pPr>
      <w:r>
        <w:rPr>
          <w:rFonts w:hint="eastAsia" w:ascii="宋体" w:hAnsi="宋体" w:eastAsia="宋体" w:cs="宋体"/>
          <w:bCs/>
          <w:sz w:val="44"/>
          <w:szCs w:val="44"/>
        </w:rPr>
        <w:t>报 价 单</w:t>
      </w:r>
    </w:p>
    <w:p w14:paraId="32E7EDC3">
      <w:pPr>
        <w:ind w:firstLine="560" w:firstLineChars="200"/>
        <w:rPr>
          <w:rFonts w:ascii="宋体" w:hAnsi="宋体" w:eastAsia="宋体" w:cs="宋体"/>
          <w:sz w:val="28"/>
          <w:szCs w:val="30"/>
        </w:rPr>
      </w:pPr>
    </w:p>
    <w:p w14:paraId="6A33D672">
      <w:pPr>
        <w:ind w:firstLine="560" w:firstLineChars="200"/>
        <w:rPr>
          <w:rFonts w:ascii="宋体" w:hAnsi="宋体" w:eastAsia="宋体" w:cs="宋体"/>
          <w:sz w:val="28"/>
          <w:szCs w:val="30"/>
        </w:rPr>
      </w:pPr>
    </w:p>
    <w:p w14:paraId="7978FB44">
      <w:pPr>
        <w:ind w:firstLine="560" w:firstLineChars="200"/>
        <w:rPr>
          <w:rFonts w:ascii="宋体" w:hAnsi="宋体" w:eastAsia="宋体" w:cs="宋体"/>
          <w:sz w:val="28"/>
          <w:szCs w:val="30"/>
        </w:rPr>
      </w:pPr>
    </w:p>
    <w:p w14:paraId="2E4A44C0">
      <w:pPr>
        <w:ind w:firstLine="560" w:firstLineChars="200"/>
        <w:rPr>
          <w:rFonts w:ascii="宋体" w:hAnsi="宋体" w:eastAsia="宋体" w:cs="宋体"/>
          <w:sz w:val="28"/>
          <w:szCs w:val="30"/>
        </w:rPr>
      </w:pPr>
    </w:p>
    <w:p w14:paraId="1F7A5085">
      <w:pPr>
        <w:ind w:firstLine="560" w:firstLineChars="200"/>
        <w:rPr>
          <w:rFonts w:ascii="宋体" w:hAnsi="宋体" w:eastAsia="宋体" w:cs="宋体"/>
          <w:sz w:val="28"/>
          <w:szCs w:val="30"/>
        </w:rPr>
      </w:pPr>
    </w:p>
    <w:p w14:paraId="3BC37906">
      <w:pPr>
        <w:ind w:firstLine="560" w:firstLineChars="200"/>
        <w:rPr>
          <w:rFonts w:ascii="宋体" w:hAnsi="宋体" w:eastAsia="宋体" w:cs="宋体"/>
          <w:sz w:val="28"/>
          <w:szCs w:val="30"/>
        </w:rPr>
      </w:pPr>
    </w:p>
    <w:p w14:paraId="5DAF77FA">
      <w:pPr>
        <w:ind w:firstLine="560" w:firstLineChars="200"/>
        <w:rPr>
          <w:rFonts w:ascii="宋体" w:hAnsi="宋体" w:eastAsia="宋体" w:cs="宋体"/>
          <w:sz w:val="28"/>
          <w:szCs w:val="30"/>
        </w:rPr>
      </w:pPr>
    </w:p>
    <w:p w14:paraId="64A5BCE6">
      <w:pPr>
        <w:ind w:firstLine="560" w:firstLineChars="200"/>
        <w:rPr>
          <w:rFonts w:ascii="宋体" w:hAnsi="宋体" w:eastAsia="宋体" w:cs="宋体"/>
          <w:sz w:val="28"/>
          <w:szCs w:val="30"/>
        </w:rPr>
      </w:pPr>
    </w:p>
    <w:p w14:paraId="3AE05E45">
      <w:pPr>
        <w:ind w:firstLine="640" w:firstLineChars="200"/>
        <w:rPr>
          <w:rFonts w:ascii="宋体" w:hAnsi="宋体" w:eastAsia="宋体" w:cs="宋体"/>
          <w:sz w:val="32"/>
          <w:szCs w:val="32"/>
        </w:rPr>
      </w:pPr>
      <w:r>
        <w:rPr>
          <w:rFonts w:hint="eastAsia" w:ascii="宋体" w:hAnsi="宋体" w:eastAsia="宋体" w:cs="宋体"/>
          <w:sz w:val="32"/>
          <w:szCs w:val="32"/>
        </w:rPr>
        <w:t>投标单位名称</w:t>
      </w:r>
      <w:r>
        <w:rPr>
          <w:rFonts w:hint="eastAsia" w:ascii="宋体" w:hAnsi="宋体" w:eastAsia="宋体" w:cs="宋体"/>
          <w:sz w:val="32"/>
          <w:szCs w:val="32"/>
        </w:rPr>
        <w:tab/>
      </w:r>
      <w:r>
        <w:rPr>
          <w:rFonts w:hint="eastAsia" w:ascii="宋体" w:hAnsi="宋体" w:eastAsia="宋体" w:cs="宋体"/>
          <w:sz w:val="32"/>
          <w:szCs w:val="32"/>
        </w:rPr>
        <w:t>：</w:t>
      </w:r>
    </w:p>
    <w:p w14:paraId="405C0085">
      <w:pPr>
        <w:ind w:firstLine="640" w:firstLineChars="200"/>
        <w:rPr>
          <w:rFonts w:ascii="宋体" w:hAnsi="宋体" w:eastAsia="宋体" w:cs="宋体"/>
          <w:sz w:val="32"/>
          <w:szCs w:val="32"/>
        </w:rPr>
      </w:pPr>
      <w:r>
        <w:rPr>
          <w:rFonts w:hint="eastAsia" w:ascii="宋体" w:hAnsi="宋体" w:eastAsia="宋体" w:cs="宋体"/>
          <w:sz w:val="32"/>
          <w:szCs w:val="32"/>
        </w:rPr>
        <w:t>地址</w:t>
      </w:r>
      <w:r>
        <w:rPr>
          <w:rFonts w:hint="eastAsia" w:ascii="宋体" w:hAnsi="宋体" w:eastAsia="宋体" w:cs="宋体"/>
          <w:sz w:val="32"/>
          <w:szCs w:val="32"/>
        </w:rPr>
        <w:tab/>
      </w:r>
      <w:r>
        <w:rPr>
          <w:rFonts w:hint="eastAsia" w:ascii="宋体" w:hAnsi="宋体" w:eastAsia="宋体" w:cs="宋体"/>
          <w:sz w:val="32"/>
          <w:szCs w:val="32"/>
        </w:rPr>
        <w:t>：</w:t>
      </w:r>
    </w:p>
    <w:p w14:paraId="003C34A6">
      <w:pPr>
        <w:ind w:firstLine="640" w:firstLineChars="200"/>
        <w:rPr>
          <w:rFonts w:ascii="宋体" w:hAnsi="宋体" w:eastAsia="宋体" w:cs="宋体"/>
          <w:sz w:val="32"/>
          <w:szCs w:val="32"/>
        </w:rPr>
      </w:pPr>
      <w:r>
        <w:rPr>
          <w:rFonts w:hint="eastAsia" w:ascii="宋体" w:hAnsi="宋体" w:eastAsia="宋体" w:cs="宋体"/>
          <w:sz w:val="32"/>
          <w:szCs w:val="32"/>
        </w:rPr>
        <w:t>联系电话</w:t>
      </w:r>
      <w:r>
        <w:rPr>
          <w:rFonts w:hint="eastAsia" w:ascii="宋体" w:hAnsi="宋体" w:eastAsia="宋体" w:cs="宋体"/>
          <w:sz w:val="32"/>
          <w:szCs w:val="32"/>
        </w:rPr>
        <w:tab/>
      </w:r>
      <w:r>
        <w:rPr>
          <w:rFonts w:hint="eastAsia" w:ascii="宋体" w:hAnsi="宋体" w:eastAsia="宋体" w:cs="宋体"/>
          <w:sz w:val="32"/>
          <w:szCs w:val="32"/>
        </w:rPr>
        <w:t>：</w:t>
      </w:r>
    </w:p>
    <w:p w14:paraId="172845AA">
      <w:pPr>
        <w:ind w:firstLine="640" w:firstLineChars="200"/>
        <w:rPr>
          <w:rFonts w:ascii="宋体" w:hAnsi="宋体" w:eastAsia="宋体" w:cs="宋体"/>
          <w:sz w:val="32"/>
          <w:szCs w:val="32"/>
        </w:rPr>
      </w:pPr>
      <w:r>
        <w:rPr>
          <w:rFonts w:hint="eastAsia" w:ascii="宋体" w:hAnsi="宋体" w:eastAsia="宋体" w:cs="宋体"/>
          <w:sz w:val="32"/>
          <w:szCs w:val="32"/>
        </w:rPr>
        <w:t>报价日期</w:t>
      </w:r>
      <w:r>
        <w:rPr>
          <w:rFonts w:hint="eastAsia" w:ascii="宋体" w:hAnsi="宋体" w:eastAsia="宋体" w:cs="宋体"/>
          <w:sz w:val="32"/>
          <w:szCs w:val="32"/>
        </w:rPr>
        <w:tab/>
      </w:r>
      <w:r>
        <w:rPr>
          <w:rFonts w:hint="eastAsia" w:ascii="宋体" w:hAnsi="宋体" w:eastAsia="宋体" w:cs="宋体"/>
          <w:sz w:val="32"/>
          <w:szCs w:val="32"/>
        </w:rPr>
        <w:t>：</w:t>
      </w:r>
    </w:p>
    <w:p w14:paraId="3F21B4CB">
      <w:pPr>
        <w:widowControl/>
        <w:rPr>
          <w:rFonts w:ascii="宋体" w:hAnsi="宋体" w:eastAsia="宋体" w:cs="宋体"/>
          <w:b/>
          <w:bCs/>
          <w:kern w:val="0"/>
          <w:sz w:val="32"/>
          <w:szCs w:val="32"/>
        </w:rPr>
      </w:pPr>
      <w:r>
        <w:rPr>
          <w:rFonts w:hint="eastAsia" w:ascii="宋体" w:hAnsi="宋体" w:eastAsia="宋体" w:cs="宋体"/>
          <w:b/>
          <w:bCs/>
          <w:kern w:val="0"/>
          <w:sz w:val="28"/>
        </w:rPr>
        <w:br w:type="page"/>
      </w:r>
      <w:r>
        <w:rPr>
          <w:rFonts w:hint="eastAsia" w:ascii="宋体" w:hAnsi="宋体" w:eastAsia="宋体" w:cs="宋体"/>
          <w:kern w:val="0"/>
          <w:sz w:val="32"/>
          <w:szCs w:val="32"/>
        </w:rPr>
        <w:t>附件二：报价函样式</w:t>
      </w:r>
    </w:p>
    <w:p w14:paraId="6AE7B778">
      <w:pPr>
        <w:widowControl/>
        <w:ind w:firstLine="643" w:firstLineChars="200"/>
        <w:jc w:val="center"/>
        <w:rPr>
          <w:rFonts w:ascii="宋体" w:hAnsi="宋体" w:eastAsia="宋体" w:cs="宋体"/>
          <w:b/>
          <w:bCs/>
          <w:kern w:val="0"/>
          <w:sz w:val="32"/>
          <w:szCs w:val="32"/>
        </w:rPr>
      </w:pPr>
    </w:p>
    <w:p w14:paraId="67DD303C">
      <w:pPr>
        <w:widowControl/>
        <w:jc w:val="center"/>
        <w:rPr>
          <w:rFonts w:ascii="宋体" w:hAnsi="宋体" w:eastAsia="宋体" w:cs="宋体"/>
          <w:bCs/>
          <w:kern w:val="0"/>
          <w:sz w:val="44"/>
          <w:szCs w:val="44"/>
        </w:rPr>
      </w:pPr>
      <w:r>
        <w:rPr>
          <w:rFonts w:hint="eastAsia" w:ascii="宋体" w:hAnsi="宋体" w:eastAsia="宋体" w:cs="宋体"/>
          <w:bCs/>
          <w:kern w:val="0"/>
          <w:sz w:val="44"/>
          <w:szCs w:val="44"/>
        </w:rPr>
        <w:t>报价函</w:t>
      </w:r>
    </w:p>
    <w:p w14:paraId="796747DD">
      <w:pPr>
        <w:ind w:right="26"/>
        <w:rPr>
          <w:rFonts w:ascii="宋体" w:hAnsi="宋体" w:eastAsia="宋体" w:cs="宋体"/>
          <w:b/>
          <w:sz w:val="32"/>
          <w:szCs w:val="32"/>
        </w:rPr>
      </w:pPr>
      <w:r>
        <w:rPr>
          <w:rFonts w:hint="eastAsia" w:ascii="宋体" w:hAnsi="宋体" w:eastAsia="宋体" w:cs="宋体"/>
          <w:sz w:val="32"/>
          <w:szCs w:val="32"/>
        </w:rPr>
        <w:t>采购项目编号:</w:t>
      </w:r>
    </w:p>
    <w:p w14:paraId="5D0587FE">
      <w:pPr>
        <w:rPr>
          <w:rFonts w:ascii="宋体" w:hAnsi="宋体" w:eastAsia="宋体" w:cs="宋体"/>
          <w:b/>
          <w:sz w:val="32"/>
          <w:szCs w:val="32"/>
        </w:rPr>
      </w:pPr>
      <w:r>
        <w:rPr>
          <w:rFonts w:hint="eastAsia" w:ascii="宋体" w:hAnsi="宋体" w:eastAsia="宋体" w:cs="宋体"/>
          <w:b/>
          <w:sz w:val="32"/>
          <w:szCs w:val="32"/>
        </w:rPr>
        <w:t>致：</w:t>
      </w:r>
      <w:r>
        <w:rPr>
          <w:rFonts w:hint="eastAsia" w:ascii="宋体" w:hAnsi="宋体" w:eastAsia="宋体" w:cs="宋体"/>
          <w:b/>
          <w:bCs/>
          <w:sz w:val="32"/>
          <w:szCs w:val="32"/>
        </w:rPr>
        <w:t xml:space="preserve">XXX </w:t>
      </w:r>
    </w:p>
    <w:p w14:paraId="52CA0B7D">
      <w:pPr>
        <w:ind w:firstLine="640" w:firstLineChars="200"/>
        <w:rPr>
          <w:rFonts w:ascii="宋体" w:hAnsi="宋体" w:eastAsia="宋体" w:cs="宋体"/>
          <w:sz w:val="32"/>
          <w:szCs w:val="32"/>
        </w:rPr>
      </w:pPr>
      <w:r>
        <w:rPr>
          <w:rFonts w:hint="eastAsia" w:ascii="宋体" w:hAnsi="宋体" w:eastAsia="宋体" w:cs="宋体"/>
          <w:sz w:val="32"/>
          <w:szCs w:val="32"/>
        </w:rPr>
        <w:t>我公司已认真阅读了贵方发布的</w:t>
      </w:r>
      <w:r>
        <w:rPr>
          <w:rFonts w:hint="eastAsia" w:ascii="宋体" w:hAnsi="宋体" w:eastAsia="宋体" w:cs="宋体"/>
          <w:sz w:val="32"/>
          <w:szCs w:val="32"/>
          <w:u w:val="single"/>
        </w:rPr>
        <w:t>（项目编号</w:t>
      </w:r>
      <w:r>
        <w:rPr>
          <w:rFonts w:hint="eastAsia" w:ascii="宋体" w:hAnsi="宋体" w:eastAsia="宋体" w:cs="宋体"/>
          <w:sz w:val="32"/>
          <w:szCs w:val="32"/>
          <w:u w:val="single"/>
          <w:lang w:eastAsia="zh-CN"/>
        </w:rPr>
        <w:t>：</w:t>
      </w:r>
      <w:r>
        <w:rPr>
          <w:rFonts w:hint="eastAsia" w:ascii="宋体" w:hAnsi="宋体" w:eastAsia="宋体" w:cs="宋体"/>
          <w:sz w:val="32"/>
          <w:szCs w:val="32"/>
          <w:u w:val="single"/>
        </w:rPr>
        <w:t>）</w:t>
      </w:r>
      <w:r>
        <w:rPr>
          <w:rFonts w:hint="eastAsia" w:ascii="宋体" w:hAnsi="宋体" w:eastAsia="宋体" w:cs="宋体"/>
          <w:sz w:val="32"/>
          <w:szCs w:val="32"/>
        </w:rPr>
        <w:t>采购公示，接受贵方提出的各项要求，参与该项目报价。</w:t>
      </w:r>
    </w:p>
    <w:tbl>
      <w:tblPr>
        <w:tblStyle w:val="12"/>
        <w:tblW w:w="8837" w:type="dxa"/>
        <w:tblInd w:w="98" w:type="dxa"/>
        <w:tblLayout w:type="fixed"/>
        <w:tblCellMar>
          <w:top w:w="0" w:type="dxa"/>
          <w:left w:w="108" w:type="dxa"/>
          <w:bottom w:w="0" w:type="dxa"/>
          <w:right w:w="108" w:type="dxa"/>
        </w:tblCellMar>
      </w:tblPr>
      <w:tblGrid>
        <w:gridCol w:w="2637"/>
        <w:gridCol w:w="4172"/>
        <w:gridCol w:w="1000"/>
        <w:gridCol w:w="1028"/>
      </w:tblGrid>
      <w:tr w14:paraId="66699FD2">
        <w:tblPrEx>
          <w:tblCellMar>
            <w:top w:w="0" w:type="dxa"/>
            <w:left w:w="108" w:type="dxa"/>
            <w:bottom w:w="0" w:type="dxa"/>
            <w:right w:w="108" w:type="dxa"/>
          </w:tblCellMar>
        </w:tblPrEx>
        <w:trPr>
          <w:trHeight w:val="1620" w:hRule="atLeast"/>
        </w:trPr>
        <w:tc>
          <w:tcPr>
            <w:tcW w:w="2637" w:type="dxa"/>
            <w:tcBorders>
              <w:top w:val="single" w:color="000000" w:sz="4" w:space="0"/>
              <w:left w:val="single" w:color="000000" w:sz="4" w:space="0"/>
              <w:bottom w:val="single" w:color="000000" w:sz="4" w:space="0"/>
              <w:right w:val="single" w:color="000000" w:sz="4" w:space="0"/>
            </w:tcBorders>
            <w:vAlign w:val="center"/>
          </w:tcPr>
          <w:p w14:paraId="0238AE4B">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物品或服务名称</w:t>
            </w:r>
          </w:p>
        </w:tc>
        <w:tc>
          <w:tcPr>
            <w:tcW w:w="4172" w:type="dxa"/>
            <w:tcBorders>
              <w:top w:val="single" w:color="000000" w:sz="4" w:space="0"/>
              <w:left w:val="single" w:color="000000" w:sz="4" w:space="0"/>
              <w:bottom w:val="single" w:color="000000" w:sz="4" w:space="0"/>
              <w:right w:val="single" w:color="000000" w:sz="4" w:space="0"/>
            </w:tcBorders>
            <w:vAlign w:val="center"/>
          </w:tcPr>
          <w:p w14:paraId="260717BF">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品牌规格型号、使用要求及参数；服务（劳务）内容及标准</w:t>
            </w:r>
          </w:p>
        </w:tc>
        <w:tc>
          <w:tcPr>
            <w:tcW w:w="1000" w:type="dxa"/>
            <w:tcBorders>
              <w:top w:val="single" w:color="000000" w:sz="4" w:space="0"/>
              <w:left w:val="single" w:color="000000" w:sz="4" w:space="0"/>
              <w:bottom w:val="single" w:color="000000" w:sz="4" w:space="0"/>
              <w:right w:val="single" w:color="000000" w:sz="4" w:space="0"/>
            </w:tcBorders>
            <w:vAlign w:val="center"/>
          </w:tcPr>
          <w:p w14:paraId="31B840EE">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单位</w:t>
            </w:r>
          </w:p>
        </w:tc>
        <w:tc>
          <w:tcPr>
            <w:tcW w:w="1028" w:type="dxa"/>
            <w:tcBorders>
              <w:top w:val="single" w:color="000000" w:sz="4" w:space="0"/>
              <w:left w:val="single" w:color="000000" w:sz="4" w:space="0"/>
              <w:bottom w:val="single" w:color="000000" w:sz="4" w:space="0"/>
              <w:right w:val="single" w:color="000000" w:sz="4" w:space="0"/>
            </w:tcBorders>
            <w:vAlign w:val="center"/>
          </w:tcPr>
          <w:p w14:paraId="75C5A662">
            <w:pPr>
              <w:widowControl/>
              <w:jc w:val="center"/>
              <w:textAlignment w:val="center"/>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kern w:val="0"/>
                <w:sz w:val="32"/>
                <w:szCs w:val="32"/>
                <w:lang w:bidi="ar"/>
              </w:rPr>
              <w:t>数量</w:t>
            </w:r>
          </w:p>
        </w:tc>
      </w:tr>
      <w:tr w14:paraId="7B4E247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79905F00">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2D1DD660">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长50mm*宽50mm*厚50mm （</w:t>
            </w:r>
            <w:r>
              <w:rPr>
                <w:rFonts w:hint="eastAsia"/>
                <w:sz w:val="21"/>
                <w:szCs w:val="22"/>
              </w:rPr>
              <w:t xml:space="preserve">±2mm） </w:t>
            </w:r>
            <w:r>
              <w:rPr>
                <w:rFonts w:hint="eastAsia" w:ascii="宋体" w:hAnsi="宋体" w:eastAsia="宋体" w:cs="宋体"/>
                <w:color w:val="000000"/>
                <w:kern w:val="0"/>
                <w:sz w:val="24"/>
                <w:szCs w:val="24"/>
                <w:lang w:bidi="ar"/>
              </w:rPr>
              <w:t>（</w:t>
            </w:r>
            <w:r>
              <w:rPr>
                <w:rFonts w:hint="eastAsia"/>
                <w:sz w:val="21"/>
                <w:szCs w:val="22"/>
              </w:rPr>
              <w:t>±2mm）</w:t>
            </w:r>
            <w:r>
              <w:rPr>
                <w:rFonts w:hint="eastAsia" w:ascii="宋体" w:hAnsi="宋体" w:eastAsia="宋体" w:cs="宋体"/>
                <w:color w:val="000000"/>
                <w:kern w:val="0"/>
                <w:sz w:val="24"/>
                <w:szCs w:val="24"/>
                <w:lang w:bidi="ar"/>
              </w:rPr>
              <w:t>2mm直边斜切方形水晶,单个用丝绸垫木盒包装</w:t>
            </w:r>
          </w:p>
          <w:p w14:paraId="4C3644C7">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919480" cy="914400"/>
                  <wp:effectExtent l="0" t="0" r="1016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a:stretch>
                            <a:fillRect/>
                          </a:stretch>
                        </pic:blipFill>
                        <pic:spPr>
                          <a:xfrm>
                            <a:off x="0" y="0"/>
                            <a:ext cx="919480" cy="914400"/>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6338936A">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78ABAA85">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50</w:t>
            </w:r>
          </w:p>
        </w:tc>
      </w:tr>
      <w:tr w14:paraId="3AF6059D">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45FD1B36">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0D63251C">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长50mm*宽50mm*厚50mm （</w:t>
            </w:r>
            <w:r>
              <w:rPr>
                <w:rFonts w:hint="eastAsia"/>
                <w:sz w:val="21"/>
                <w:szCs w:val="22"/>
              </w:rPr>
              <w:t>±2mm）</w:t>
            </w:r>
            <w:r>
              <w:rPr>
                <w:rFonts w:hint="eastAsia" w:ascii="宋体" w:hAnsi="宋体" w:eastAsia="宋体" w:cs="宋体"/>
                <w:color w:val="000000"/>
                <w:kern w:val="0"/>
                <w:sz w:val="24"/>
                <w:szCs w:val="24"/>
                <w:lang w:bidi="ar"/>
              </w:rPr>
              <w:t>直边正方形水晶,单个用丝绸垫木盒包装</w:t>
            </w:r>
          </w:p>
          <w:p w14:paraId="3476E85E">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853440" cy="856615"/>
                  <wp:effectExtent l="0" t="0" r="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853440" cy="856615"/>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0ED9DC06">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1990862">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50</w:t>
            </w:r>
          </w:p>
        </w:tc>
      </w:tr>
      <w:tr w14:paraId="099B690E">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44CAE71D">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6CAE8173">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长60mm*宽60mm*厚100mm（</w:t>
            </w:r>
            <w:r>
              <w:rPr>
                <w:rFonts w:hint="eastAsia"/>
                <w:sz w:val="21"/>
                <w:szCs w:val="22"/>
              </w:rPr>
              <w:t>±2mm）</w:t>
            </w:r>
            <w:r>
              <w:rPr>
                <w:rFonts w:hint="eastAsia" w:ascii="宋体" w:hAnsi="宋体" w:eastAsia="宋体" w:cs="宋体"/>
                <w:color w:val="000000"/>
                <w:kern w:val="0"/>
                <w:sz w:val="24"/>
                <w:szCs w:val="24"/>
                <w:lang w:bidi="ar"/>
              </w:rPr>
              <w:t xml:space="preserve"> 方体24切角（钻石切角）,单个用丝绸垫木盒包装</w:t>
            </w:r>
          </w:p>
          <w:p w14:paraId="2134D94C">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570230" cy="859790"/>
                  <wp:effectExtent l="0" t="0" r="8890" b="88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0"/>
                          <a:stretch>
                            <a:fillRect/>
                          </a:stretch>
                        </pic:blipFill>
                        <pic:spPr>
                          <a:xfrm>
                            <a:off x="0" y="0"/>
                            <a:ext cx="570230" cy="859790"/>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70E52774">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743D7802">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50</w:t>
            </w:r>
          </w:p>
        </w:tc>
      </w:tr>
      <w:tr w14:paraId="4571ED43">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4AB281DD">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497FDE21">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长200mm*宽150mm（</w:t>
            </w:r>
            <w:r>
              <w:rPr>
                <w:rFonts w:hint="eastAsia"/>
                <w:sz w:val="21"/>
                <w:szCs w:val="22"/>
              </w:rPr>
              <w:t>±2mm）</w:t>
            </w:r>
            <w:r>
              <w:rPr>
                <w:rFonts w:hint="eastAsia" w:ascii="宋体" w:hAnsi="宋体" w:eastAsia="宋体" w:cs="宋体"/>
                <w:color w:val="000000"/>
                <w:kern w:val="0"/>
                <w:sz w:val="24"/>
                <w:szCs w:val="24"/>
                <w:lang w:bidi="ar"/>
              </w:rPr>
              <w:t xml:space="preserve"> 斜度36/15 斜面屏风（横款/竖款）,单个用丝绸垫木盒包装</w:t>
            </w:r>
          </w:p>
          <w:p w14:paraId="4474759D">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897255" cy="899160"/>
                  <wp:effectExtent l="0" t="0" r="190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1"/>
                          <a:stretch>
                            <a:fillRect/>
                          </a:stretch>
                        </pic:blipFill>
                        <pic:spPr>
                          <a:xfrm>
                            <a:off x="0" y="0"/>
                            <a:ext cx="897255" cy="899160"/>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2E233DFF">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430831A7">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20</w:t>
            </w:r>
          </w:p>
        </w:tc>
      </w:tr>
      <w:tr w14:paraId="18CE1DF6">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39105D0E">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1B40B1EC">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水晶部分尺寸：30mm*30mm*12mm（</w:t>
            </w:r>
            <w:r>
              <w:rPr>
                <w:rFonts w:hint="eastAsia"/>
                <w:sz w:val="21"/>
                <w:szCs w:val="22"/>
              </w:rPr>
              <w:t>±2mm）</w:t>
            </w:r>
            <w:r>
              <w:rPr>
                <w:rFonts w:hint="eastAsia" w:ascii="宋体" w:hAnsi="宋体" w:eastAsia="宋体" w:cs="宋体"/>
                <w:color w:val="000000"/>
                <w:kern w:val="0"/>
                <w:sz w:val="24"/>
                <w:szCs w:val="24"/>
                <w:lang w:bidi="ar"/>
              </w:rPr>
              <w:t xml:space="preserve"> 八角钥匙扣平面/立体 </w:t>
            </w:r>
          </w:p>
          <w:p w14:paraId="4D9A207B">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916940" cy="915670"/>
                  <wp:effectExtent l="0" t="0" r="12700" b="1397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2"/>
                          <a:stretch>
                            <a:fillRect/>
                          </a:stretch>
                        </pic:blipFill>
                        <pic:spPr>
                          <a:xfrm>
                            <a:off x="0" y="0"/>
                            <a:ext cx="916940" cy="915670"/>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31A1BF45">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42422D70">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100</w:t>
            </w:r>
          </w:p>
        </w:tc>
      </w:tr>
      <w:tr w14:paraId="065E2A28">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46B5ADF">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408933A7">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80mm*80mm*310mm （</w:t>
            </w:r>
            <w:r>
              <w:rPr>
                <w:rFonts w:hint="eastAsia"/>
                <w:sz w:val="21"/>
                <w:szCs w:val="22"/>
              </w:rPr>
              <w:t>±2mm）</w:t>
            </w:r>
            <w:r>
              <w:rPr>
                <w:rFonts w:hint="eastAsia" w:ascii="宋体" w:hAnsi="宋体" w:eastAsia="宋体" w:cs="宋体"/>
                <w:color w:val="000000"/>
                <w:kern w:val="0"/>
                <w:sz w:val="24"/>
                <w:szCs w:val="24"/>
                <w:lang w:bidi="ar"/>
              </w:rPr>
              <w:t>奖杯,单个用丝绸垫木盒包装</w:t>
            </w:r>
          </w:p>
          <w:p w14:paraId="1D9035BE">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328930" cy="853440"/>
                  <wp:effectExtent l="0" t="0" r="635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3"/>
                          <a:stretch>
                            <a:fillRect/>
                          </a:stretch>
                        </pic:blipFill>
                        <pic:spPr>
                          <a:xfrm>
                            <a:off x="0" y="0"/>
                            <a:ext cx="328930" cy="853440"/>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47BFABD2">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6A7F208F">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10</w:t>
            </w:r>
          </w:p>
        </w:tc>
      </w:tr>
      <w:tr w14:paraId="479AAC0C">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6B6E5D05">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Style w:val="27"/>
                <w:rFonts w:hint="eastAsia"/>
                <w:sz w:val="24"/>
                <w:szCs w:val="24"/>
                <w:lang w:bidi="ar"/>
              </w:rPr>
              <w:t>水晶K9级白坯料</w:t>
            </w:r>
          </w:p>
        </w:tc>
        <w:tc>
          <w:tcPr>
            <w:tcW w:w="4172" w:type="dxa"/>
            <w:tcBorders>
              <w:top w:val="nil"/>
              <w:left w:val="single" w:color="auto" w:sz="4" w:space="0"/>
              <w:bottom w:val="single" w:color="auto" w:sz="4" w:space="0"/>
              <w:right w:val="single" w:color="auto" w:sz="4" w:space="0"/>
            </w:tcBorders>
            <w:shd w:val="clear" w:color="auto" w:fill="auto"/>
            <w:vAlign w:val="center"/>
          </w:tcPr>
          <w:p w14:paraId="46E8F9BD">
            <w:pPr>
              <w:widowControl/>
              <w:spacing w:beforeLines="0" w:afterLine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200mm*100mm*20mm（</w:t>
            </w:r>
            <w:r>
              <w:rPr>
                <w:rFonts w:hint="eastAsia"/>
                <w:sz w:val="21"/>
                <w:szCs w:val="22"/>
              </w:rPr>
              <w:t>±2mm）</w:t>
            </w:r>
            <w:r>
              <w:rPr>
                <w:rFonts w:hint="eastAsia" w:ascii="宋体" w:hAnsi="宋体" w:eastAsia="宋体" w:cs="宋体"/>
                <w:color w:val="000000"/>
                <w:kern w:val="0"/>
                <w:sz w:val="24"/>
                <w:szCs w:val="24"/>
                <w:lang w:bidi="ar"/>
              </w:rPr>
              <w:t xml:space="preserve"> 方体2mm倒边,单个用丝绸垫木盒包装</w:t>
            </w:r>
          </w:p>
          <w:p w14:paraId="45D2632C">
            <w:pPr>
              <w:widowControl/>
              <w:spacing w:beforeLines="0" w:afterLines="0"/>
              <w:jc w:val="center"/>
              <w:textAlignment w:val="center"/>
              <w:rPr>
                <w:rFonts w:hint="default" w:ascii="宋体" w:hAnsi="宋体" w:eastAsia="宋体" w:cs="宋体"/>
                <w:color w:val="000000"/>
                <w:kern w:val="0"/>
                <w:sz w:val="24"/>
                <w:szCs w:val="24"/>
                <w:lang w:val="en-US" w:eastAsia="zh-CN" w:bidi="ar"/>
              </w:rPr>
            </w:pPr>
            <w:r>
              <w:rPr>
                <w:rFonts w:hint="default"/>
                <w:sz w:val="21"/>
                <w:szCs w:val="22"/>
              </w:rPr>
              <w:drawing>
                <wp:inline distT="0" distB="0" distL="114300" distR="114300">
                  <wp:extent cx="1615440" cy="893445"/>
                  <wp:effectExtent l="0" t="0" r="0" b="571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4"/>
                          <a:stretch>
                            <a:fillRect/>
                          </a:stretch>
                        </pic:blipFill>
                        <pic:spPr>
                          <a:xfrm>
                            <a:off x="0" y="0"/>
                            <a:ext cx="1615440" cy="893445"/>
                          </a:xfrm>
                          <a:prstGeom prst="rect">
                            <a:avLst/>
                          </a:prstGeom>
                          <a:noFill/>
                          <a:ln>
                            <a:noFill/>
                          </a:ln>
                        </pic:spPr>
                      </pic:pic>
                    </a:graphicData>
                  </a:graphic>
                </wp:inline>
              </w:drawing>
            </w:r>
          </w:p>
        </w:tc>
        <w:tc>
          <w:tcPr>
            <w:tcW w:w="1000" w:type="dxa"/>
            <w:tcBorders>
              <w:top w:val="nil"/>
              <w:left w:val="single" w:color="auto" w:sz="4" w:space="0"/>
              <w:bottom w:val="single" w:color="auto" w:sz="4" w:space="0"/>
              <w:right w:val="single" w:color="auto" w:sz="4" w:space="0"/>
            </w:tcBorders>
            <w:shd w:val="clear" w:color="auto" w:fill="auto"/>
            <w:vAlign w:val="center"/>
          </w:tcPr>
          <w:p w14:paraId="16DF426F">
            <w:pPr>
              <w:widowControl/>
              <w:spacing w:beforeLines="0" w:afterLines="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val="en-US" w:eastAsia="zh-CN" w:bidi="ar"/>
              </w:rPr>
              <w:t>件</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D2CDB41">
            <w:pPr>
              <w:widowControl/>
              <w:spacing w:beforeLines="0" w:afterLines="0"/>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100</w:t>
            </w:r>
          </w:p>
        </w:tc>
      </w:tr>
      <w:tr w14:paraId="3C9901F4">
        <w:tblPrEx>
          <w:tblCellMar>
            <w:top w:w="0" w:type="dxa"/>
            <w:left w:w="108" w:type="dxa"/>
            <w:bottom w:w="0" w:type="dxa"/>
            <w:right w:w="108" w:type="dxa"/>
          </w:tblCellMar>
        </w:tblPrEx>
        <w:trPr>
          <w:trHeight w:val="84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315FE22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锯床锯条</w:t>
            </w:r>
          </w:p>
        </w:tc>
        <w:tc>
          <w:tcPr>
            <w:tcW w:w="4172" w:type="dxa"/>
            <w:tcBorders>
              <w:top w:val="nil"/>
              <w:left w:val="single" w:color="auto" w:sz="4" w:space="0"/>
              <w:bottom w:val="single" w:color="auto" w:sz="4" w:space="0"/>
              <w:right w:val="single" w:color="auto" w:sz="4" w:space="0"/>
            </w:tcBorders>
            <w:shd w:val="clear" w:color="auto" w:fill="auto"/>
            <w:vAlign w:val="center"/>
          </w:tcPr>
          <w:p w14:paraId="5173C17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硬质合金锯条，采用亚细晶合金刀头，耐磨损、抗崩刃，适配已有数控锯床（GZK4232），需求型号4155*341.1需上机测试</w:t>
            </w:r>
          </w:p>
        </w:tc>
        <w:tc>
          <w:tcPr>
            <w:tcW w:w="1000" w:type="dxa"/>
            <w:tcBorders>
              <w:top w:val="nil"/>
              <w:left w:val="single" w:color="auto" w:sz="4" w:space="0"/>
              <w:bottom w:val="single" w:color="auto" w:sz="4" w:space="0"/>
              <w:right w:val="single" w:color="auto" w:sz="4" w:space="0"/>
            </w:tcBorders>
            <w:shd w:val="clear" w:color="auto" w:fill="auto"/>
            <w:vAlign w:val="center"/>
          </w:tcPr>
          <w:p w14:paraId="290B5F1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根</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679D34B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r>
      <w:tr w14:paraId="03E6E4B6">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98EE10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手持式大功率强力鼓风机</w:t>
            </w:r>
          </w:p>
        </w:tc>
        <w:tc>
          <w:tcPr>
            <w:tcW w:w="4172" w:type="dxa"/>
            <w:tcBorders>
              <w:top w:val="nil"/>
              <w:left w:val="single" w:color="auto" w:sz="4" w:space="0"/>
              <w:bottom w:val="single" w:color="auto" w:sz="4" w:space="0"/>
              <w:right w:val="single" w:color="auto" w:sz="4" w:space="0"/>
            </w:tcBorders>
            <w:shd w:val="clear" w:color="auto" w:fill="auto"/>
            <w:vAlign w:val="center"/>
          </w:tcPr>
          <w:p w14:paraId="3666D01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暴力涡轮风扇大功率强力鼓风机锂电款 15节7.5AH 两电+三档调风 配套至少4款风嘴</w:t>
            </w:r>
          </w:p>
        </w:tc>
        <w:tc>
          <w:tcPr>
            <w:tcW w:w="1000" w:type="dxa"/>
            <w:tcBorders>
              <w:top w:val="nil"/>
              <w:left w:val="single" w:color="auto" w:sz="4" w:space="0"/>
              <w:bottom w:val="single" w:color="auto" w:sz="4" w:space="0"/>
              <w:right w:val="single" w:color="auto" w:sz="4" w:space="0"/>
            </w:tcBorders>
            <w:shd w:val="clear" w:color="auto" w:fill="auto"/>
            <w:vAlign w:val="center"/>
          </w:tcPr>
          <w:p w14:paraId="1597FAB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BDC3E1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r>
      <w:tr w14:paraId="7B9703BD">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1A35F5B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量具电池</w:t>
            </w:r>
          </w:p>
        </w:tc>
        <w:tc>
          <w:tcPr>
            <w:tcW w:w="4172" w:type="dxa"/>
            <w:tcBorders>
              <w:top w:val="nil"/>
              <w:left w:val="single" w:color="auto" w:sz="4" w:space="0"/>
              <w:bottom w:val="single" w:color="auto" w:sz="4" w:space="0"/>
              <w:right w:val="single" w:color="auto" w:sz="4" w:space="0"/>
            </w:tcBorders>
            <w:shd w:val="clear" w:color="auto" w:fill="FFFFFF"/>
            <w:vAlign w:val="center"/>
          </w:tcPr>
          <w:p w14:paraId="754AD3A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SR44SW NO:938882 1.55V SR氧化银电池可长期保持接近于相同的电压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不会随电量减少而电压下降,更适用于精密数显量具</w:t>
            </w:r>
          </w:p>
        </w:tc>
        <w:tc>
          <w:tcPr>
            <w:tcW w:w="1000" w:type="dxa"/>
            <w:tcBorders>
              <w:top w:val="nil"/>
              <w:left w:val="single" w:color="auto" w:sz="4" w:space="0"/>
              <w:bottom w:val="single" w:color="auto" w:sz="4" w:space="0"/>
              <w:right w:val="single" w:color="auto" w:sz="4" w:space="0"/>
            </w:tcBorders>
            <w:shd w:val="clear" w:color="auto" w:fill="auto"/>
            <w:vAlign w:val="center"/>
          </w:tcPr>
          <w:p w14:paraId="119F842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2849DD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r>
      <w:tr w14:paraId="508CDFC4">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73E7F71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量具电池</w:t>
            </w:r>
          </w:p>
        </w:tc>
        <w:tc>
          <w:tcPr>
            <w:tcW w:w="4172" w:type="dxa"/>
            <w:tcBorders>
              <w:top w:val="nil"/>
              <w:left w:val="single" w:color="auto" w:sz="4" w:space="0"/>
              <w:bottom w:val="single" w:color="auto" w:sz="4" w:space="0"/>
              <w:right w:val="single" w:color="auto" w:sz="4" w:space="0"/>
            </w:tcBorders>
            <w:shd w:val="clear" w:color="auto" w:fill="auto"/>
            <w:vAlign w:val="center"/>
          </w:tcPr>
          <w:p w14:paraId="7ED76AB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CR2032 3V锂电池</w:t>
            </w:r>
          </w:p>
        </w:tc>
        <w:tc>
          <w:tcPr>
            <w:tcW w:w="1000" w:type="dxa"/>
            <w:tcBorders>
              <w:top w:val="nil"/>
              <w:left w:val="single" w:color="auto" w:sz="4" w:space="0"/>
              <w:bottom w:val="single" w:color="auto" w:sz="4" w:space="0"/>
              <w:right w:val="single" w:color="auto" w:sz="4" w:space="0"/>
            </w:tcBorders>
            <w:shd w:val="clear" w:color="auto" w:fill="auto"/>
            <w:vAlign w:val="center"/>
          </w:tcPr>
          <w:p w14:paraId="6CB330E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FBA5D4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r>
      <w:tr w14:paraId="68A53527">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FFFFFF"/>
            <w:vAlign w:val="center"/>
          </w:tcPr>
          <w:p w14:paraId="3463F2D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手套</w:t>
            </w:r>
          </w:p>
        </w:tc>
        <w:tc>
          <w:tcPr>
            <w:tcW w:w="4172" w:type="dxa"/>
            <w:tcBorders>
              <w:top w:val="nil"/>
              <w:left w:val="single" w:color="auto" w:sz="4" w:space="0"/>
              <w:bottom w:val="single" w:color="auto" w:sz="4" w:space="0"/>
              <w:right w:val="single" w:color="auto" w:sz="4" w:space="0"/>
            </w:tcBorders>
            <w:shd w:val="clear" w:color="auto" w:fill="FFFFFF"/>
            <w:vAlign w:val="center"/>
          </w:tcPr>
          <w:p w14:paraId="3945AE6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8"/>
                <w:lang w:val="en-US" w:eastAsia="zh-CN" w:bidi="ar"/>
              </w:rPr>
              <w:t>3M-L号 防滑EN388五级防割防刺</w:t>
            </w:r>
          </w:p>
        </w:tc>
        <w:tc>
          <w:tcPr>
            <w:tcW w:w="1000" w:type="dxa"/>
            <w:tcBorders>
              <w:top w:val="nil"/>
              <w:left w:val="single" w:color="auto" w:sz="4" w:space="0"/>
              <w:bottom w:val="single" w:color="auto" w:sz="4" w:space="0"/>
              <w:right w:val="single" w:color="auto" w:sz="4" w:space="0"/>
            </w:tcBorders>
            <w:shd w:val="clear" w:color="auto" w:fill="auto"/>
            <w:vAlign w:val="center"/>
          </w:tcPr>
          <w:p w14:paraId="3ABBFCE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5CE0313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r>
      <w:tr w14:paraId="4F5E5EAA">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48367659">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外圆车刀片</w:t>
            </w:r>
          </w:p>
        </w:tc>
        <w:tc>
          <w:tcPr>
            <w:tcW w:w="4172" w:type="dxa"/>
            <w:tcBorders>
              <w:top w:val="nil"/>
              <w:left w:val="single" w:color="auto" w:sz="4" w:space="0"/>
              <w:bottom w:val="single" w:color="auto" w:sz="4" w:space="0"/>
              <w:right w:val="single" w:color="auto" w:sz="4" w:space="0"/>
            </w:tcBorders>
            <w:shd w:val="clear" w:color="auto" w:fill="auto"/>
            <w:vAlign w:val="center"/>
          </w:tcPr>
          <w:p w14:paraId="667BB8E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YT15 T31305F ZGCC，精磨,30P/盒</w:t>
            </w:r>
          </w:p>
        </w:tc>
        <w:tc>
          <w:tcPr>
            <w:tcW w:w="1000" w:type="dxa"/>
            <w:tcBorders>
              <w:top w:val="nil"/>
              <w:left w:val="single" w:color="auto" w:sz="4" w:space="0"/>
              <w:bottom w:val="single" w:color="auto" w:sz="4" w:space="0"/>
              <w:right w:val="single" w:color="auto" w:sz="4" w:space="0"/>
            </w:tcBorders>
            <w:shd w:val="clear" w:color="auto" w:fill="auto"/>
            <w:vAlign w:val="center"/>
          </w:tcPr>
          <w:p w14:paraId="7307EB6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BA9E3D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r>
      <w:tr w14:paraId="0F1C9F9C">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382FAF5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垫刀片</w:t>
            </w:r>
          </w:p>
        </w:tc>
        <w:tc>
          <w:tcPr>
            <w:tcW w:w="4172" w:type="dxa"/>
            <w:tcBorders>
              <w:top w:val="nil"/>
              <w:left w:val="single" w:color="auto" w:sz="4" w:space="0"/>
              <w:bottom w:val="single" w:color="auto" w:sz="4" w:space="0"/>
              <w:right w:val="single" w:color="auto" w:sz="4" w:space="0"/>
            </w:tcBorders>
            <w:shd w:val="clear" w:color="auto" w:fill="auto"/>
            <w:vAlign w:val="center"/>
          </w:tcPr>
          <w:p w14:paraId="1C5B4CE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SW0804，10片/盒</w:t>
            </w:r>
          </w:p>
        </w:tc>
        <w:tc>
          <w:tcPr>
            <w:tcW w:w="1000" w:type="dxa"/>
            <w:tcBorders>
              <w:top w:val="nil"/>
              <w:left w:val="single" w:color="auto" w:sz="4" w:space="0"/>
              <w:bottom w:val="single" w:color="auto" w:sz="4" w:space="0"/>
              <w:right w:val="single" w:color="auto" w:sz="4" w:space="0"/>
            </w:tcBorders>
            <w:shd w:val="clear" w:color="auto" w:fill="auto"/>
            <w:vAlign w:val="center"/>
          </w:tcPr>
          <w:p w14:paraId="116081E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528328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40</w:t>
            </w:r>
          </w:p>
        </w:tc>
      </w:tr>
      <w:tr w14:paraId="43A42431">
        <w:tblPrEx>
          <w:tblCellMar>
            <w:top w:w="0" w:type="dxa"/>
            <w:left w:w="108" w:type="dxa"/>
            <w:bottom w:w="0" w:type="dxa"/>
            <w:right w:w="108" w:type="dxa"/>
          </w:tblCellMar>
        </w:tblPrEx>
        <w:trPr>
          <w:trHeight w:val="62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4608BD3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内六角扳手套装</w:t>
            </w:r>
          </w:p>
        </w:tc>
        <w:tc>
          <w:tcPr>
            <w:tcW w:w="4172" w:type="dxa"/>
            <w:tcBorders>
              <w:top w:val="nil"/>
              <w:left w:val="single" w:color="auto" w:sz="4" w:space="0"/>
              <w:bottom w:val="single" w:color="auto" w:sz="4" w:space="0"/>
              <w:right w:val="single" w:color="auto" w:sz="4" w:space="0"/>
            </w:tcBorders>
            <w:shd w:val="clear" w:color="auto" w:fill="auto"/>
            <w:vAlign w:val="center"/>
          </w:tcPr>
          <w:p w14:paraId="7C1FB32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lang w:val="en-US" w:eastAsia="zh-CN"/>
              </w:rPr>
              <w:t>合金工具钢</w:t>
            </w:r>
            <w:r>
              <w:rPr>
                <w:rFonts w:hint="eastAsia" w:ascii="宋体" w:hAnsi="宋体" w:eastAsia="宋体" w:cs="宋体"/>
                <w:i w:val="0"/>
                <w:iCs w:val="0"/>
                <w:color w:val="000000"/>
                <w:kern w:val="0"/>
                <w:sz w:val="24"/>
                <w:szCs w:val="24"/>
                <w:u w:val="none"/>
                <w:lang w:val="en-US" w:eastAsia="zh-CN" w:bidi="ar"/>
              </w:rPr>
              <w:t>，含</w:t>
            </w:r>
            <w:r>
              <w:rPr>
                <w:rFonts w:hint="eastAsia" w:ascii="宋体" w:hAnsi="宋体" w:eastAsia="宋体" w:cs="宋体"/>
                <w:color w:val="000000"/>
                <w:kern w:val="0"/>
                <w:sz w:val="24"/>
                <w:szCs w:val="24"/>
                <w:lang w:bidi="ar"/>
              </w:rPr>
              <w:t>Hex-Plu增强曲面技术</w:t>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内六角-9件套</w:t>
            </w:r>
          </w:p>
        </w:tc>
        <w:tc>
          <w:tcPr>
            <w:tcW w:w="1000" w:type="dxa"/>
            <w:tcBorders>
              <w:top w:val="nil"/>
              <w:left w:val="single" w:color="auto" w:sz="4" w:space="0"/>
              <w:bottom w:val="single" w:color="auto" w:sz="4" w:space="0"/>
              <w:right w:val="single" w:color="auto" w:sz="4" w:space="0"/>
            </w:tcBorders>
            <w:shd w:val="clear" w:color="auto" w:fill="auto"/>
            <w:vAlign w:val="center"/>
          </w:tcPr>
          <w:p w14:paraId="59E64C5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530AD15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r>
      <w:tr w14:paraId="28407999">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0B5A4D5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精密小螺丝刀套装</w:t>
            </w:r>
          </w:p>
        </w:tc>
        <w:tc>
          <w:tcPr>
            <w:tcW w:w="4172" w:type="dxa"/>
            <w:tcBorders>
              <w:top w:val="nil"/>
              <w:left w:val="single" w:color="auto" w:sz="4" w:space="0"/>
              <w:bottom w:val="single" w:color="auto" w:sz="4" w:space="0"/>
              <w:right w:val="single" w:color="auto" w:sz="4" w:space="0"/>
            </w:tcBorders>
            <w:shd w:val="clear" w:color="auto" w:fill="auto"/>
            <w:vAlign w:val="center"/>
          </w:tcPr>
          <w:p w14:paraId="71BF42D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lang w:val="en-US" w:eastAsia="zh-CN"/>
              </w:rPr>
              <w:t>合金工具钢，</w:t>
            </w:r>
            <w:r>
              <w:rPr>
                <w:rFonts w:hint="eastAsia" w:ascii="宋体" w:hAnsi="宋体" w:eastAsia="宋体" w:cs="宋体"/>
                <w:color w:val="000000"/>
                <w:kern w:val="0"/>
                <w:sz w:val="24"/>
                <w:szCs w:val="24"/>
                <w:lang w:bidi="ar"/>
              </w:rPr>
              <w:t>Kraftform精密型手柄带三个功能区和多重材料组成的螺丝刀手柄,</w:t>
            </w:r>
            <w:r>
              <w:rPr>
                <w:rFonts w:hint="eastAsia" w:ascii="宋体" w:hAnsi="宋体" w:eastAsia="宋体" w:cs="宋体"/>
                <w:i w:val="0"/>
                <w:iCs w:val="0"/>
                <w:color w:val="000000"/>
                <w:kern w:val="0"/>
                <w:sz w:val="24"/>
                <w:szCs w:val="24"/>
                <w:u w:val="none"/>
                <w:lang w:val="en-US" w:eastAsia="zh-CN" w:bidi="ar"/>
              </w:rPr>
              <w:t>一字十字-6件套 包含（十字和一字）</w:t>
            </w:r>
          </w:p>
        </w:tc>
        <w:tc>
          <w:tcPr>
            <w:tcW w:w="1000" w:type="dxa"/>
            <w:tcBorders>
              <w:top w:val="nil"/>
              <w:left w:val="single" w:color="auto" w:sz="4" w:space="0"/>
              <w:bottom w:val="single" w:color="auto" w:sz="4" w:space="0"/>
              <w:right w:val="single" w:color="auto" w:sz="4" w:space="0"/>
            </w:tcBorders>
            <w:shd w:val="clear" w:color="auto" w:fill="auto"/>
            <w:vAlign w:val="center"/>
          </w:tcPr>
          <w:p w14:paraId="04E39F4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7B63325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r>
      <w:tr w14:paraId="7EAA94EF">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2854319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外圆精车刀</w:t>
            </w:r>
          </w:p>
        </w:tc>
        <w:tc>
          <w:tcPr>
            <w:tcW w:w="4172" w:type="dxa"/>
            <w:tcBorders>
              <w:top w:val="nil"/>
              <w:left w:val="single" w:color="auto" w:sz="4" w:space="0"/>
              <w:bottom w:val="single" w:color="auto" w:sz="4" w:space="0"/>
              <w:right w:val="single" w:color="auto" w:sz="4" w:space="0"/>
            </w:tcBorders>
            <w:shd w:val="clear" w:color="auto" w:fill="auto"/>
            <w:vAlign w:val="center"/>
          </w:tcPr>
          <w:p w14:paraId="15947D8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VBGT160402L-Y </w:t>
            </w:r>
            <w:r>
              <w:rPr>
                <w:rFonts w:hint="eastAsia" w:ascii="宋体" w:hAnsi="宋体" w:eastAsia="宋体" w:cs="宋体"/>
                <w:color w:val="000000"/>
                <w:kern w:val="0"/>
                <w:sz w:val="24"/>
                <w:szCs w:val="24"/>
                <w:lang w:bidi="ar"/>
              </w:rPr>
              <w:t>TN</w:t>
            </w:r>
            <w:r>
              <w:rPr>
                <w:rFonts w:hint="eastAsia" w:ascii="宋体" w:hAnsi="宋体" w:eastAsia="宋体" w:cs="宋体"/>
                <w:i w:val="0"/>
                <w:iCs w:val="0"/>
                <w:color w:val="000000"/>
                <w:kern w:val="0"/>
                <w:sz w:val="24"/>
                <w:szCs w:val="24"/>
                <w:u w:val="none"/>
                <w:lang w:val="en-US" w:eastAsia="zh-CN" w:bidi="ar"/>
              </w:rPr>
              <w:t>620- 10P/盒 需试刀</w:t>
            </w:r>
          </w:p>
        </w:tc>
        <w:tc>
          <w:tcPr>
            <w:tcW w:w="1000" w:type="dxa"/>
            <w:tcBorders>
              <w:top w:val="nil"/>
              <w:left w:val="single" w:color="auto" w:sz="4" w:space="0"/>
              <w:bottom w:val="single" w:color="auto" w:sz="4" w:space="0"/>
              <w:right w:val="single" w:color="auto" w:sz="4" w:space="0"/>
            </w:tcBorders>
            <w:shd w:val="clear" w:color="auto" w:fill="auto"/>
            <w:vAlign w:val="center"/>
          </w:tcPr>
          <w:p w14:paraId="23E9E23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21FD268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r>
      <w:tr w14:paraId="52984D7E">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70DDEC1D">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切槽刀片（铝用）</w:t>
            </w:r>
          </w:p>
        </w:tc>
        <w:tc>
          <w:tcPr>
            <w:tcW w:w="4172" w:type="dxa"/>
            <w:tcBorders>
              <w:top w:val="nil"/>
              <w:left w:val="single" w:color="auto" w:sz="4" w:space="0"/>
              <w:bottom w:val="single" w:color="auto" w:sz="4" w:space="0"/>
              <w:right w:val="single" w:color="auto" w:sz="4" w:space="0"/>
            </w:tcBorders>
            <w:shd w:val="clear" w:color="auto" w:fill="auto"/>
            <w:vAlign w:val="center"/>
          </w:tcPr>
          <w:p w14:paraId="7A865B9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Style w:val="27"/>
                <w:lang w:val="en-US" w:eastAsia="zh-CN" w:bidi="ar"/>
              </w:rPr>
              <w:t xml:space="preserve">GMG3020-030MG </w:t>
            </w:r>
            <w:r>
              <w:rPr>
                <w:rStyle w:val="27"/>
                <w:rFonts w:hint="default"/>
                <w:lang w:bidi="ar"/>
              </w:rPr>
              <w:t>KW</w:t>
            </w:r>
            <w:r>
              <w:rPr>
                <w:rStyle w:val="27"/>
                <w:lang w:val="en-US" w:eastAsia="zh-CN" w:bidi="ar"/>
              </w:rPr>
              <w:t>10- 10P/盒，</w:t>
            </w:r>
            <w:r>
              <w:rPr>
                <w:rFonts w:ascii="宋体" w:hAnsi="宋体" w:eastAsia="宋体" w:cs="宋体"/>
                <w:color w:val="000000"/>
                <w:sz w:val="24"/>
                <w:szCs w:val="24"/>
                <w:lang w:bidi="ar"/>
              </w:rPr>
              <w:t>加工铸铁、非铁金属以及非金属材料</w:t>
            </w:r>
            <w:r>
              <w:rPr>
                <w:rFonts w:hint="eastAsia" w:ascii="宋体" w:hAnsi="宋体" w:eastAsia="宋体" w:cs="宋体"/>
                <w:color w:val="000000"/>
                <w:sz w:val="24"/>
                <w:szCs w:val="24"/>
                <w:lang w:eastAsia="zh-CN" w:bidi="ar"/>
              </w:rPr>
              <w:t>，</w:t>
            </w:r>
            <w:r>
              <w:rPr>
                <w:rStyle w:val="29"/>
                <w:lang w:val="en-US" w:eastAsia="zh-CN" w:bidi="ar"/>
              </w:rPr>
              <w:t>需试刀</w:t>
            </w:r>
          </w:p>
        </w:tc>
        <w:tc>
          <w:tcPr>
            <w:tcW w:w="1000" w:type="dxa"/>
            <w:tcBorders>
              <w:top w:val="nil"/>
              <w:left w:val="single" w:color="auto" w:sz="4" w:space="0"/>
              <w:bottom w:val="single" w:color="auto" w:sz="4" w:space="0"/>
              <w:right w:val="single" w:color="auto" w:sz="4" w:space="0"/>
            </w:tcBorders>
            <w:shd w:val="clear" w:color="auto" w:fill="auto"/>
            <w:vAlign w:val="center"/>
          </w:tcPr>
          <w:p w14:paraId="04137B0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1C12FBF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r>
      <w:tr w14:paraId="3D963BC2">
        <w:tblPrEx>
          <w:tblCellMar>
            <w:top w:w="0" w:type="dxa"/>
            <w:left w:w="108" w:type="dxa"/>
            <w:bottom w:w="0" w:type="dxa"/>
            <w:right w:w="108" w:type="dxa"/>
          </w:tblCellMar>
        </w:tblPrEx>
        <w:trPr>
          <w:trHeight w:val="62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566FD02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35°外圆车刀</w:t>
            </w:r>
          </w:p>
        </w:tc>
        <w:tc>
          <w:tcPr>
            <w:tcW w:w="4172" w:type="dxa"/>
            <w:tcBorders>
              <w:top w:val="nil"/>
              <w:left w:val="single" w:color="auto" w:sz="4" w:space="0"/>
              <w:bottom w:val="single" w:color="auto" w:sz="4" w:space="0"/>
              <w:right w:val="single" w:color="auto" w:sz="4" w:space="0"/>
            </w:tcBorders>
            <w:shd w:val="clear" w:color="auto" w:fill="auto"/>
            <w:vAlign w:val="center"/>
          </w:tcPr>
          <w:p w14:paraId="7E768B2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VNMG160404-TM T912510P/盒，</w:t>
            </w:r>
            <w:r>
              <w:rPr>
                <w:rFonts w:hint="eastAsia" w:ascii="宋体" w:hAnsi="宋体" w:eastAsia="宋体" w:cs="宋体"/>
                <w:color w:val="000000"/>
                <w:kern w:val="0"/>
                <w:sz w:val="24"/>
                <w:szCs w:val="24"/>
                <w:lang w:bidi="ar"/>
              </w:rPr>
              <w:t>CVD涂层硬质合金刀片</w:t>
            </w:r>
            <w:r>
              <w:rPr>
                <w:rFonts w:hint="eastAsia" w:ascii="宋体" w:hAnsi="宋体" w:eastAsia="宋体" w:cs="宋体"/>
                <w:color w:val="000000"/>
                <w:kern w:val="0"/>
                <w:sz w:val="24"/>
                <w:szCs w:val="24"/>
                <w:lang w:eastAsia="zh-CN" w:bidi="ar"/>
              </w:rPr>
              <w:t>，</w:t>
            </w:r>
            <w:r>
              <w:rPr>
                <w:rFonts w:hint="eastAsia" w:ascii="宋体" w:hAnsi="宋体" w:eastAsia="宋体" w:cs="宋体"/>
                <w:i w:val="0"/>
                <w:iCs w:val="0"/>
                <w:color w:val="000000"/>
                <w:kern w:val="0"/>
                <w:sz w:val="24"/>
                <w:szCs w:val="24"/>
                <w:u w:val="none"/>
                <w:lang w:val="en-US" w:eastAsia="zh-CN" w:bidi="ar"/>
              </w:rPr>
              <w:t>需试刀</w:t>
            </w:r>
          </w:p>
        </w:tc>
        <w:tc>
          <w:tcPr>
            <w:tcW w:w="1000" w:type="dxa"/>
            <w:tcBorders>
              <w:top w:val="nil"/>
              <w:left w:val="single" w:color="auto" w:sz="4" w:space="0"/>
              <w:bottom w:val="single" w:color="auto" w:sz="4" w:space="0"/>
              <w:right w:val="single" w:color="auto" w:sz="4" w:space="0"/>
            </w:tcBorders>
            <w:shd w:val="clear" w:color="auto" w:fill="auto"/>
            <w:vAlign w:val="center"/>
          </w:tcPr>
          <w:p w14:paraId="325F6C3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3C32937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r>
      <w:tr w14:paraId="1356D293">
        <w:tblPrEx>
          <w:tblCellMar>
            <w:top w:w="0" w:type="dxa"/>
            <w:left w:w="108" w:type="dxa"/>
            <w:bottom w:w="0" w:type="dxa"/>
            <w:right w:w="108" w:type="dxa"/>
          </w:tblCellMar>
        </w:tblPrEx>
        <w:trPr>
          <w:trHeight w:val="410" w:hRule="atLeast"/>
        </w:trPr>
        <w:tc>
          <w:tcPr>
            <w:tcW w:w="2637" w:type="dxa"/>
            <w:tcBorders>
              <w:top w:val="nil"/>
              <w:left w:val="single" w:color="auto" w:sz="4" w:space="0"/>
              <w:bottom w:val="single" w:color="auto" w:sz="4" w:space="0"/>
              <w:right w:val="single" w:color="auto" w:sz="4" w:space="0"/>
            </w:tcBorders>
            <w:shd w:val="clear" w:color="auto" w:fill="auto"/>
            <w:vAlign w:val="center"/>
          </w:tcPr>
          <w:p w14:paraId="02735A4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加工中心刀柄</w:t>
            </w:r>
          </w:p>
        </w:tc>
        <w:tc>
          <w:tcPr>
            <w:tcW w:w="4172" w:type="dxa"/>
            <w:tcBorders>
              <w:top w:val="nil"/>
              <w:left w:val="single" w:color="auto" w:sz="4" w:space="0"/>
              <w:bottom w:val="single" w:color="auto" w:sz="4" w:space="0"/>
              <w:right w:val="single" w:color="auto" w:sz="4" w:space="0"/>
            </w:tcBorders>
            <w:shd w:val="clear" w:color="auto" w:fill="auto"/>
            <w:vAlign w:val="center"/>
          </w:tcPr>
          <w:p w14:paraId="5AF2460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BT40-ER16-090M-</w:t>
            </w:r>
            <w:r>
              <w:rPr>
                <w:rFonts w:hint="eastAsia" w:ascii="宋体" w:hAnsi="宋体" w:eastAsia="宋体" w:cs="宋体"/>
                <w:color w:val="000000"/>
                <w:kern w:val="0"/>
                <w:sz w:val="24"/>
                <w:szCs w:val="24"/>
                <w:lang w:bidi="ar"/>
              </w:rPr>
              <w:t>PARFAITE</w:t>
            </w:r>
            <w:r>
              <w:rPr>
                <w:rFonts w:hint="eastAsia" w:ascii="宋体" w:hAnsi="宋体" w:eastAsia="宋体" w:cs="宋体"/>
                <w:i w:val="0"/>
                <w:iCs w:val="0"/>
                <w:color w:val="000000"/>
                <w:kern w:val="0"/>
                <w:sz w:val="24"/>
                <w:szCs w:val="24"/>
                <w:u w:val="none"/>
                <w:lang w:val="en-US" w:eastAsia="zh-CN" w:bidi="ar"/>
              </w:rPr>
              <w:t>，不锈钢，精度0.002mm，转速30000r/min</w:t>
            </w:r>
          </w:p>
        </w:tc>
        <w:tc>
          <w:tcPr>
            <w:tcW w:w="1000" w:type="dxa"/>
            <w:tcBorders>
              <w:top w:val="nil"/>
              <w:left w:val="single" w:color="auto" w:sz="4" w:space="0"/>
              <w:bottom w:val="single" w:color="auto" w:sz="4" w:space="0"/>
              <w:right w:val="single" w:color="auto" w:sz="4" w:space="0"/>
            </w:tcBorders>
            <w:shd w:val="clear" w:color="auto" w:fill="auto"/>
            <w:vAlign w:val="center"/>
          </w:tcPr>
          <w:p w14:paraId="64DF6B0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028" w:type="dxa"/>
            <w:tcBorders>
              <w:top w:val="nil"/>
              <w:left w:val="single" w:color="auto" w:sz="4" w:space="0"/>
              <w:bottom w:val="single" w:color="auto" w:sz="4" w:space="0"/>
              <w:right w:val="single" w:color="auto" w:sz="4" w:space="0"/>
            </w:tcBorders>
            <w:shd w:val="clear" w:color="auto" w:fill="auto"/>
            <w:noWrap/>
            <w:vAlign w:val="center"/>
          </w:tcPr>
          <w:p w14:paraId="4D1C8E2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r>
      <w:tr w14:paraId="4B8E42C4">
        <w:tblPrEx>
          <w:tblCellMar>
            <w:top w:w="0" w:type="dxa"/>
            <w:left w:w="108" w:type="dxa"/>
            <w:bottom w:w="0" w:type="dxa"/>
            <w:right w:w="108" w:type="dxa"/>
          </w:tblCellMar>
        </w:tblPrEx>
        <w:trPr>
          <w:trHeight w:val="410" w:hRule="atLeast"/>
        </w:trPr>
        <w:tc>
          <w:tcPr>
            <w:tcW w:w="2637" w:type="dxa"/>
            <w:tcBorders>
              <w:top w:val="single" w:color="auto" w:sz="4" w:space="0"/>
              <w:left w:val="single" w:color="auto" w:sz="4" w:space="0"/>
              <w:bottom w:val="single" w:color="auto" w:sz="4" w:space="0"/>
              <w:right w:val="single" w:color="auto" w:sz="4" w:space="0"/>
            </w:tcBorders>
            <w:shd w:val="clear" w:color="auto" w:fill="auto"/>
            <w:vAlign w:val="center"/>
          </w:tcPr>
          <w:p w14:paraId="73C7FAC8">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孔径千分尺套装</w:t>
            </w:r>
          </w:p>
        </w:tc>
        <w:tc>
          <w:tcPr>
            <w:tcW w:w="4172" w:type="dxa"/>
            <w:tcBorders>
              <w:top w:val="single" w:color="auto" w:sz="4" w:space="0"/>
              <w:left w:val="single" w:color="auto" w:sz="4" w:space="0"/>
              <w:bottom w:val="single" w:color="auto" w:sz="4" w:space="0"/>
              <w:right w:val="single" w:color="auto" w:sz="4" w:space="0"/>
            </w:tcBorders>
            <w:shd w:val="clear" w:color="auto" w:fill="auto"/>
            <w:vAlign w:val="center"/>
          </w:tcPr>
          <w:p w14:paraId="7685AD4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20-50mm/368-913/HT-50RST,分度值0.005mm，精度±3um,包含千分尺*4支+环规*2个+接长杆*1支</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14:paraId="092BBD1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C68D3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r>
      <w:tr w14:paraId="5339A689">
        <w:tblPrEx>
          <w:tblCellMar>
            <w:top w:w="0" w:type="dxa"/>
            <w:left w:w="108" w:type="dxa"/>
            <w:bottom w:w="0" w:type="dxa"/>
            <w:right w:w="108" w:type="dxa"/>
          </w:tblCellMar>
        </w:tblPrEx>
        <w:trPr>
          <w:trHeight w:val="410" w:hRule="atLeast"/>
        </w:trPr>
        <w:tc>
          <w:tcPr>
            <w:tcW w:w="6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560B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含税总价（元）</w:t>
            </w:r>
          </w:p>
        </w:tc>
        <w:tc>
          <w:tcPr>
            <w:tcW w:w="20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AE66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bl>
    <w:p w14:paraId="7EB9BC91">
      <w:pPr>
        <w:rPr>
          <w:rFonts w:ascii="宋体" w:hAnsi="宋体" w:eastAsia="宋体" w:cs="宋体"/>
          <w:sz w:val="32"/>
          <w:szCs w:val="32"/>
        </w:rPr>
      </w:pPr>
    </w:p>
    <w:p w14:paraId="515CE7AB">
      <w:pPr>
        <w:rPr>
          <w:rFonts w:ascii="宋体" w:hAnsi="宋体" w:eastAsia="宋体" w:cs="宋体"/>
          <w:sz w:val="32"/>
          <w:szCs w:val="32"/>
        </w:rPr>
      </w:pPr>
    </w:p>
    <w:p w14:paraId="3613BE8D">
      <w:pPr>
        <w:rPr>
          <w:rFonts w:ascii="宋体" w:hAnsi="宋体" w:eastAsia="宋体" w:cs="宋体"/>
          <w:sz w:val="32"/>
          <w:szCs w:val="32"/>
        </w:rPr>
      </w:pPr>
    </w:p>
    <w:p w14:paraId="40A5936E">
      <w:pPr>
        <w:rPr>
          <w:rFonts w:ascii="宋体" w:hAnsi="宋体" w:eastAsia="宋体" w:cs="宋体"/>
          <w:sz w:val="32"/>
          <w:szCs w:val="32"/>
        </w:rPr>
      </w:pPr>
    </w:p>
    <w:p w14:paraId="7262D64F">
      <w:pPr>
        <w:rPr>
          <w:rFonts w:ascii="宋体" w:hAnsi="宋体" w:eastAsia="宋体" w:cs="宋体"/>
          <w:sz w:val="32"/>
          <w:szCs w:val="32"/>
        </w:rPr>
      </w:pPr>
    </w:p>
    <w:p w14:paraId="3044E1B3">
      <w:pPr>
        <w:rPr>
          <w:rFonts w:ascii="宋体" w:hAnsi="宋体" w:eastAsia="宋体" w:cs="宋体"/>
          <w:sz w:val="32"/>
          <w:szCs w:val="32"/>
        </w:rPr>
      </w:pPr>
    </w:p>
    <w:p w14:paraId="42550EE1">
      <w:pPr>
        <w:rPr>
          <w:rFonts w:ascii="宋体" w:hAnsi="宋体" w:eastAsia="宋体" w:cs="宋体"/>
          <w:sz w:val="32"/>
          <w:szCs w:val="32"/>
        </w:rPr>
      </w:pPr>
    </w:p>
    <w:p w14:paraId="03ABED52">
      <w:pPr>
        <w:rPr>
          <w:rFonts w:ascii="宋体" w:hAnsi="宋体" w:eastAsia="宋体" w:cs="宋体"/>
          <w:sz w:val="32"/>
          <w:szCs w:val="32"/>
        </w:rPr>
      </w:pPr>
    </w:p>
    <w:p w14:paraId="112B324A">
      <w:pPr>
        <w:rPr>
          <w:rFonts w:ascii="宋体" w:hAnsi="宋体" w:eastAsia="宋体" w:cs="宋体"/>
          <w:sz w:val="32"/>
          <w:szCs w:val="32"/>
        </w:rPr>
      </w:pPr>
    </w:p>
    <w:p w14:paraId="34ADB69B">
      <w:pPr>
        <w:rPr>
          <w:rFonts w:ascii="宋体" w:hAnsi="宋体" w:eastAsia="宋体" w:cs="宋体"/>
          <w:sz w:val="32"/>
          <w:szCs w:val="32"/>
        </w:rPr>
      </w:pPr>
    </w:p>
    <w:p w14:paraId="028FC468">
      <w:pPr>
        <w:rPr>
          <w:rFonts w:ascii="宋体" w:hAnsi="宋体" w:eastAsia="宋体" w:cs="宋体"/>
          <w:sz w:val="32"/>
          <w:szCs w:val="32"/>
        </w:rPr>
      </w:pPr>
    </w:p>
    <w:p w14:paraId="2A802DCA">
      <w:pPr>
        <w:numPr>
          <w:ilvl w:val="0"/>
          <w:numId w:val="5"/>
        </w:numPr>
        <w:ind w:firstLine="640" w:firstLineChars="200"/>
        <w:rPr>
          <w:rFonts w:ascii="宋体" w:hAnsi="宋体" w:eastAsia="宋体" w:cs="宋体"/>
          <w:sz w:val="32"/>
          <w:szCs w:val="32"/>
        </w:rPr>
      </w:pPr>
      <w:r>
        <w:rPr>
          <w:rFonts w:hint="eastAsia" w:ascii="宋体" w:hAnsi="宋体" w:eastAsia="宋体" w:cs="宋体"/>
          <w:sz w:val="32"/>
          <w:szCs w:val="32"/>
        </w:rPr>
        <w:t>报价表：</w:t>
      </w:r>
    </w:p>
    <w:p w14:paraId="6DA37F6D">
      <w:pPr>
        <w:ind w:firstLine="640" w:firstLineChars="200"/>
        <w:rPr>
          <w:rFonts w:ascii="宋体" w:hAnsi="宋体" w:eastAsia="宋体" w:cs="宋体"/>
          <w:sz w:val="32"/>
          <w:szCs w:val="32"/>
        </w:rPr>
      </w:pPr>
      <w:r>
        <w:rPr>
          <w:rFonts w:hint="eastAsia" w:ascii="宋体" w:hAnsi="宋体" w:eastAsia="宋体" w:cs="宋体"/>
          <w:sz w:val="32"/>
          <w:szCs w:val="32"/>
        </w:rPr>
        <w:t xml:space="preserve">二、技术支持与服务承诺 </w:t>
      </w:r>
    </w:p>
    <w:p w14:paraId="2477D8A5">
      <w:pPr>
        <w:ind w:firstLine="640" w:firstLineChars="200"/>
        <w:rPr>
          <w:rFonts w:ascii="宋体" w:hAnsi="宋体" w:eastAsia="宋体" w:cs="宋体"/>
          <w:sz w:val="32"/>
          <w:szCs w:val="32"/>
        </w:rPr>
      </w:pPr>
      <w:r>
        <w:rPr>
          <w:rFonts w:hint="eastAsia" w:ascii="宋体" w:hAnsi="宋体" w:eastAsia="宋体" w:cs="宋体"/>
          <w:sz w:val="32"/>
          <w:szCs w:val="32"/>
        </w:rPr>
        <w:t xml:space="preserve">三、有关资质证明材料 </w:t>
      </w:r>
    </w:p>
    <w:p w14:paraId="4B8D1885">
      <w:pPr>
        <w:ind w:firstLine="640" w:firstLineChars="200"/>
        <w:rPr>
          <w:rFonts w:ascii="黑体" w:hAnsi="仿宋_GB2312" w:eastAsia="黑体" w:cs="Arial"/>
          <w:sz w:val="32"/>
          <w:szCs w:val="32"/>
        </w:rPr>
      </w:pPr>
      <w:r>
        <w:rPr>
          <w:rFonts w:hint="eastAsia" w:ascii="黑体" w:hAnsi="仿宋_GB2312" w:eastAsia="黑体" w:cs="Arial"/>
          <w:sz w:val="32"/>
          <w:szCs w:val="32"/>
        </w:rPr>
        <w:t>四、联系方式</w:t>
      </w:r>
      <w:r>
        <w:rPr>
          <w:rFonts w:ascii="Calibri" w:hAnsi="Calibri" w:eastAsia="黑体" w:cs="Calibri"/>
          <w:sz w:val="32"/>
          <w:szCs w:val="32"/>
        </w:rPr>
        <w:t>  </w:t>
      </w:r>
      <w:r>
        <w:rPr>
          <w:rFonts w:hint="eastAsia" w:ascii="黑体" w:hAnsi="仿宋_GB2312" w:eastAsia="黑体" w:cs="Arial"/>
          <w:sz w:val="32"/>
          <w:szCs w:val="32"/>
        </w:rPr>
        <w:t xml:space="preserve"> </w:t>
      </w:r>
    </w:p>
    <w:p w14:paraId="5E0F7EF8">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联 系 人：               固定电话：</w:t>
      </w:r>
      <w:r>
        <w:rPr>
          <w:rFonts w:ascii="Calibri" w:hAnsi="Calibri" w:eastAsia="仿宋_GB2312" w:cs="Calibri"/>
          <w:sz w:val="32"/>
          <w:szCs w:val="32"/>
        </w:rPr>
        <w:t>    </w:t>
      </w:r>
      <w:r>
        <w:rPr>
          <w:rFonts w:hint="eastAsia" w:ascii="仿宋_GB2312" w:hAnsi="仿宋_GB2312" w:eastAsia="仿宋_GB2312" w:cs="Arial"/>
          <w:sz w:val="32"/>
          <w:szCs w:val="32"/>
        </w:rPr>
        <w:t xml:space="preserve"> </w:t>
      </w:r>
    </w:p>
    <w:p w14:paraId="4B265B80">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手机号码：</w:t>
      </w:r>
    </w:p>
    <w:p w14:paraId="4C0B07BC">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地　　址：</w:t>
      </w:r>
    </w:p>
    <w:p w14:paraId="2727BA1B">
      <w:pPr>
        <w:ind w:firstLine="640" w:firstLineChars="200"/>
        <w:jc w:val="right"/>
        <w:rPr>
          <w:rFonts w:ascii="仿宋_GB2312" w:hAnsi="仿宋_GB2312" w:eastAsia="仿宋_GB2312" w:cs="Arial"/>
          <w:sz w:val="32"/>
          <w:szCs w:val="32"/>
        </w:rPr>
      </w:pPr>
    </w:p>
    <w:p w14:paraId="06B88746">
      <w:pPr>
        <w:ind w:firstLine="640" w:firstLineChars="200"/>
        <w:jc w:val="right"/>
        <w:rPr>
          <w:rFonts w:ascii="仿宋_GB2312" w:hAnsi="仿宋_GB2312" w:eastAsia="仿宋_GB2312" w:cs="Arial"/>
          <w:sz w:val="32"/>
          <w:szCs w:val="32"/>
        </w:rPr>
      </w:pPr>
    </w:p>
    <w:p w14:paraId="3D525138">
      <w:pPr>
        <w:ind w:firstLine="640" w:firstLineChars="200"/>
        <w:jc w:val="right"/>
        <w:rPr>
          <w:rFonts w:ascii="仿宋_GB2312" w:hAnsi="仿宋_GB2312" w:eastAsia="仿宋_GB2312" w:cs="Arial"/>
          <w:sz w:val="32"/>
          <w:szCs w:val="32"/>
        </w:rPr>
      </w:pPr>
    </w:p>
    <w:p w14:paraId="1B775FBD">
      <w:pPr>
        <w:ind w:firstLine="640" w:firstLineChars="200"/>
        <w:jc w:val="right"/>
        <w:rPr>
          <w:rFonts w:ascii="仿宋_GB2312" w:hAnsi="仿宋_GB2312" w:eastAsia="仿宋_GB2312" w:cs="Arial"/>
          <w:sz w:val="32"/>
          <w:szCs w:val="32"/>
        </w:rPr>
      </w:pPr>
    </w:p>
    <w:p w14:paraId="3850DF50">
      <w:pPr>
        <w:jc w:val="center"/>
        <w:rPr>
          <w:rFonts w:ascii="仿宋_GB2312" w:hAnsi="仿宋_GB2312" w:eastAsia="仿宋_GB2312" w:cs="Arial"/>
          <w:sz w:val="32"/>
          <w:szCs w:val="32"/>
        </w:rPr>
      </w:pPr>
      <w:r>
        <w:rPr>
          <w:rFonts w:hint="eastAsia" w:ascii="仿宋_GB2312" w:hAnsi="仿宋_GB2312" w:eastAsia="仿宋_GB2312" w:cs="Arial"/>
          <w:sz w:val="32"/>
          <w:szCs w:val="32"/>
        </w:rPr>
        <w:t xml:space="preserve">          供应商名称（盖章）：</w:t>
      </w:r>
    </w:p>
    <w:p w14:paraId="2D40050A">
      <w:pPr>
        <w:jc w:val="center"/>
        <w:rPr>
          <w:rFonts w:ascii="仿宋_GB2312" w:hAnsi="仿宋_GB2312" w:eastAsia="仿宋_GB2312" w:cs="Arial"/>
          <w:sz w:val="32"/>
          <w:szCs w:val="32"/>
        </w:rPr>
      </w:pPr>
    </w:p>
    <w:p w14:paraId="19E53FCD">
      <w:pPr>
        <w:jc w:val="center"/>
        <w:rPr>
          <w:rFonts w:ascii="仿宋_GB2312" w:hAnsi="仿宋_GB2312" w:eastAsia="仿宋_GB2312" w:cs="Arial"/>
          <w:sz w:val="32"/>
          <w:szCs w:val="32"/>
        </w:rPr>
      </w:pPr>
      <w:r>
        <w:rPr>
          <w:rFonts w:hint="eastAsia" w:ascii="仿宋_GB2312" w:hAnsi="仿宋_GB2312" w:eastAsia="仿宋_GB2312" w:cs="Arial"/>
          <w:sz w:val="32"/>
          <w:szCs w:val="32"/>
        </w:rPr>
        <w:t xml:space="preserve">         法人代表（印章）：</w:t>
      </w:r>
    </w:p>
    <w:p w14:paraId="652B80DB">
      <w:pPr>
        <w:jc w:val="center"/>
        <w:rPr>
          <w:rFonts w:ascii="仿宋_GB2312" w:hAnsi="仿宋_GB2312" w:eastAsia="仿宋_GB2312" w:cs="Arial"/>
          <w:sz w:val="32"/>
          <w:szCs w:val="32"/>
        </w:rPr>
      </w:pPr>
    </w:p>
    <w:p w14:paraId="0FB14E0C">
      <w:pPr>
        <w:jc w:val="center"/>
        <w:rPr>
          <w:rFonts w:ascii="仿宋_GB2312" w:hAnsi="仿宋_GB2312" w:eastAsia="仿宋_GB2312" w:cs="Arial"/>
          <w:sz w:val="32"/>
          <w:szCs w:val="32"/>
        </w:rPr>
      </w:pPr>
      <w:r>
        <w:rPr>
          <w:rFonts w:hint="eastAsia" w:ascii="仿宋_GB2312" w:hAnsi="仿宋_GB2312" w:eastAsia="仿宋_GB2312" w:cs="Arial"/>
          <w:sz w:val="32"/>
          <w:szCs w:val="32"/>
        </w:rPr>
        <w:t xml:space="preserve">             　　　　　　　　　年</w:t>
      </w:r>
      <w:r>
        <w:rPr>
          <w:rFonts w:ascii="Calibri" w:hAnsi="Calibri" w:eastAsia="仿宋_GB2312" w:cs="Calibri"/>
          <w:sz w:val="32"/>
          <w:szCs w:val="32"/>
        </w:rPr>
        <w:t> </w:t>
      </w:r>
      <w:r>
        <w:rPr>
          <w:rFonts w:hint="eastAsia" w:ascii="仿宋_GB2312" w:hAnsi="仿宋_GB2312" w:eastAsia="仿宋_GB2312" w:cs="Arial"/>
          <w:sz w:val="32"/>
          <w:szCs w:val="32"/>
        </w:rPr>
        <w:t xml:space="preserve"> 月</w:t>
      </w:r>
      <w:r>
        <w:rPr>
          <w:rFonts w:ascii="Calibri" w:hAnsi="Calibri" w:eastAsia="仿宋_GB2312" w:cs="Calibri"/>
          <w:sz w:val="32"/>
          <w:szCs w:val="32"/>
        </w:rPr>
        <w:t> </w:t>
      </w:r>
      <w:r>
        <w:rPr>
          <w:rFonts w:hint="eastAsia" w:ascii="仿宋_GB2312" w:hAnsi="仿宋_GB2312" w:eastAsia="仿宋_GB2312" w:cs="Arial"/>
          <w:sz w:val="32"/>
          <w:szCs w:val="32"/>
        </w:rPr>
        <w:t xml:space="preserve"> 日</w:t>
      </w:r>
    </w:p>
    <w:p w14:paraId="455A4DF6">
      <w:pPr>
        <w:jc w:val="center"/>
        <w:rPr>
          <w:rFonts w:ascii="仿宋_GB2312" w:hAnsi="仿宋_GB2312" w:eastAsia="仿宋_GB2312" w:cs="Arial"/>
          <w:sz w:val="32"/>
          <w:szCs w:val="32"/>
        </w:rPr>
      </w:pPr>
    </w:p>
    <w:p w14:paraId="2CDA4BDF">
      <w:pPr>
        <w:jc w:val="center"/>
        <w:rPr>
          <w:rFonts w:ascii="仿宋_GB2312" w:hAnsi="仿宋_GB2312" w:eastAsia="仿宋_GB2312" w:cs="Arial"/>
          <w:sz w:val="32"/>
          <w:szCs w:val="32"/>
        </w:rPr>
      </w:pPr>
    </w:p>
    <w:p w14:paraId="33890E8C">
      <w:pPr>
        <w:jc w:val="center"/>
        <w:rPr>
          <w:rFonts w:ascii="仿宋_GB2312" w:hAnsi="仿宋_GB2312" w:eastAsia="仿宋_GB2312" w:cs="Arial"/>
          <w:sz w:val="32"/>
          <w:szCs w:val="32"/>
        </w:rPr>
      </w:pPr>
    </w:p>
    <w:p w14:paraId="22BEBD5D">
      <w:pPr>
        <w:jc w:val="center"/>
        <w:rPr>
          <w:rFonts w:ascii="仿宋_GB2312" w:hAnsi="仿宋_GB2312" w:eastAsia="仿宋_GB2312" w:cs="Arial"/>
          <w:sz w:val="32"/>
          <w:szCs w:val="32"/>
        </w:rPr>
      </w:pPr>
    </w:p>
    <w:p w14:paraId="227CCCAA">
      <w:pPr>
        <w:jc w:val="center"/>
        <w:rPr>
          <w:rFonts w:ascii="仿宋_GB2312" w:hAnsi="仿宋_GB2312" w:eastAsia="仿宋_GB2312" w:cs="Arial"/>
          <w:sz w:val="32"/>
          <w:szCs w:val="32"/>
        </w:rPr>
      </w:pPr>
    </w:p>
    <w:p w14:paraId="070CE0E1">
      <w:pPr>
        <w:rPr>
          <w:rFonts w:ascii="仿宋_GB2312" w:hAnsi="仿宋_GB2312" w:eastAsia="仿宋_GB2312" w:cs="Arial"/>
          <w:sz w:val="32"/>
          <w:szCs w:val="32"/>
        </w:rPr>
      </w:pPr>
    </w:p>
    <w:p w14:paraId="1E89ACB7">
      <w:pPr>
        <w:numPr>
          <w:ilvl w:val="0"/>
          <w:numId w:val="0"/>
        </w:numPr>
        <w:spacing w:line="720" w:lineRule="auto"/>
        <w:jc w:val="center"/>
        <w:rPr>
          <w:rFonts w:ascii="楷体" w:hAnsi="楷体" w:eastAsia="楷体" w:cs="楷体"/>
          <w:sz w:val="36"/>
          <w:szCs w:val="36"/>
        </w:rPr>
      </w:pPr>
      <w:r>
        <w:rPr>
          <w:rFonts w:hint="eastAsia" w:ascii="楷体" w:hAnsi="楷体" w:eastAsia="楷体" w:cs="楷体"/>
          <w:sz w:val="36"/>
          <w:szCs w:val="36"/>
          <w:lang w:val="en-US" w:eastAsia="zh-CN"/>
        </w:rPr>
        <w:t>三、公司相关资料（必须含营业执照）</w:t>
      </w:r>
    </w:p>
    <w:p w14:paraId="4C9482D9">
      <w:pPr>
        <w:spacing w:line="720" w:lineRule="auto"/>
        <w:rPr>
          <w:rFonts w:ascii="楷体" w:hAnsi="楷体" w:eastAsia="楷体" w:cs="楷体"/>
          <w:sz w:val="36"/>
          <w:szCs w:val="36"/>
        </w:rPr>
      </w:pPr>
    </w:p>
    <w:p w14:paraId="6A41FEA2">
      <w:pPr>
        <w:spacing w:line="720" w:lineRule="auto"/>
        <w:rPr>
          <w:rFonts w:ascii="楷体" w:hAnsi="楷体" w:eastAsia="楷体" w:cs="楷体"/>
          <w:sz w:val="36"/>
          <w:szCs w:val="36"/>
        </w:rPr>
      </w:pPr>
    </w:p>
    <w:p w14:paraId="00B90482">
      <w:pPr>
        <w:spacing w:line="720" w:lineRule="auto"/>
        <w:rPr>
          <w:rFonts w:ascii="楷体" w:hAnsi="楷体" w:eastAsia="楷体" w:cs="楷体"/>
          <w:sz w:val="36"/>
          <w:szCs w:val="36"/>
        </w:rPr>
      </w:pPr>
    </w:p>
    <w:p w14:paraId="18DB3618">
      <w:pPr>
        <w:spacing w:line="720" w:lineRule="auto"/>
        <w:rPr>
          <w:rFonts w:ascii="楷体" w:hAnsi="楷体" w:eastAsia="楷体" w:cs="楷体"/>
          <w:sz w:val="36"/>
          <w:szCs w:val="36"/>
        </w:rPr>
      </w:pPr>
    </w:p>
    <w:p w14:paraId="796673FD">
      <w:pPr>
        <w:spacing w:line="720" w:lineRule="auto"/>
        <w:rPr>
          <w:rFonts w:ascii="楷体" w:hAnsi="楷体" w:eastAsia="楷体" w:cs="楷体"/>
          <w:sz w:val="36"/>
          <w:szCs w:val="36"/>
        </w:rPr>
      </w:pPr>
    </w:p>
    <w:p w14:paraId="44A6CF99">
      <w:pPr>
        <w:spacing w:line="720" w:lineRule="auto"/>
        <w:rPr>
          <w:rFonts w:ascii="楷体" w:hAnsi="楷体" w:eastAsia="楷体" w:cs="楷体"/>
          <w:sz w:val="36"/>
          <w:szCs w:val="36"/>
        </w:rPr>
      </w:pPr>
    </w:p>
    <w:p w14:paraId="35834E02">
      <w:pPr>
        <w:pStyle w:val="21"/>
        <w:rPr>
          <w:rFonts w:ascii="楷体" w:hAnsi="楷体" w:eastAsia="楷体" w:cs="楷体"/>
          <w:sz w:val="36"/>
          <w:szCs w:val="36"/>
        </w:rPr>
      </w:pPr>
    </w:p>
    <w:p w14:paraId="056CF479">
      <w:pPr>
        <w:pStyle w:val="4"/>
        <w:rPr>
          <w:rFonts w:ascii="楷体" w:hAnsi="楷体" w:eastAsia="楷体" w:cs="楷体"/>
          <w:sz w:val="36"/>
          <w:szCs w:val="36"/>
        </w:rPr>
      </w:pPr>
    </w:p>
    <w:p w14:paraId="44FED75F">
      <w:pPr>
        <w:rPr>
          <w:rFonts w:ascii="楷体" w:hAnsi="楷体" w:eastAsia="楷体" w:cs="楷体"/>
          <w:sz w:val="36"/>
          <w:szCs w:val="36"/>
        </w:rPr>
      </w:pPr>
    </w:p>
    <w:p w14:paraId="65653C4D">
      <w:pPr>
        <w:pStyle w:val="21"/>
      </w:pPr>
    </w:p>
    <w:p w14:paraId="7F7A696B">
      <w:pPr>
        <w:spacing w:line="720" w:lineRule="auto"/>
        <w:rPr>
          <w:rFonts w:ascii="楷体" w:hAnsi="楷体" w:eastAsia="楷体" w:cs="楷体"/>
          <w:sz w:val="36"/>
          <w:szCs w:val="36"/>
        </w:rPr>
      </w:pPr>
    </w:p>
    <w:p w14:paraId="00D999DE">
      <w:pPr>
        <w:spacing w:line="720" w:lineRule="auto"/>
        <w:rPr>
          <w:rFonts w:ascii="楷体" w:hAnsi="楷体" w:eastAsia="楷体" w:cs="楷体"/>
          <w:sz w:val="36"/>
          <w:szCs w:val="36"/>
        </w:rPr>
      </w:pPr>
    </w:p>
    <w:p w14:paraId="023B3996">
      <w:pPr>
        <w:rPr>
          <w:rFonts w:ascii="楷体" w:hAnsi="楷体" w:eastAsia="楷体" w:cs="楷体"/>
          <w:sz w:val="36"/>
          <w:szCs w:val="36"/>
        </w:rPr>
      </w:pPr>
      <w:r>
        <w:rPr>
          <w:rFonts w:hint="eastAsia" w:ascii="楷体" w:hAnsi="楷体" w:eastAsia="楷体" w:cs="楷体"/>
          <w:sz w:val="36"/>
          <w:szCs w:val="36"/>
        </w:rPr>
        <w:br w:type="page"/>
      </w:r>
    </w:p>
    <w:p w14:paraId="74EBA4E7">
      <w:pPr>
        <w:jc w:val="center"/>
        <w:rPr>
          <w:rFonts w:ascii="楷体" w:hAnsi="楷体" w:eastAsia="楷体" w:cs="楷体"/>
          <w:sz w:val="36"/>
          <w:szCs w:val="36"/>
        </w:rPr>
      </w:pPr>
      <w:r>
        <w:rPr>
          <w:rFonts w:hint="eastAsia" w:ascii="楷体" w:hAnsi="楷体" w:eastAsia="楷体" w:cs="楷体"/>
          <w:sz w:val="36"/>
          <w:szCs w:val="36"/>
          <w:lang w:val="en-US" w:eastAsia="zh-CN"/>
        </w:rPr>
        <w:t>四</w:t>
      </w:r>
      <w:r>
        <w:rPr>
          <w:rFonts w:hint="eastAsia" w:ascii="楷体" w:hAnsi="楷体" w:eastAsia="楷体" w:cs="楷体"/>
          <w:sz w:val="36"/>
          <w:szCs w:val="36"/>
        </w:rPr>
        <w:t>、承诺函</w:t>
      </w:r>
    </w:p>
    <w:p w14:paraId="1FA3B64F">
      <w:pPr>
        <w:spacing w:line="360" w:lineRule="auto"/>
        <w:outlineLvl w:val="1"/>
        <w:rPr>
          <w:rFonts w:ascii="楷体" w:hAnsi="楷体" w:eastAsia="楷体" w:cs="楷体"/>
          <w:sz w:val="24"/>
        </w:rPr>
      </w:pPr>
      <w:r>
        <w:rPr>
          <w:rFonts w:hint="eastAsia" w:ascii="楷体" w:hAnsi="楷体" w:eastAsia="楷体" w:cs="楷体"/>
          <w:sz w:val="24"/>
          <w:u w:val="single"/>
        </w:rPr>
        <w:t>成都汽车职业技术学校</w:t>
      </w:r>
      <w:r>
        <w:rPr>
          <w:rFonts w:hint="eastAsia" w:ascii="楷体" w:hAnsi="楷体" w:eastAsia="楷体" w:cs="楷体"/>
          <w:sz w:val="24"/>
        </w:rPr>
        <w:t>：</w:t>
      </w:r>
    </w:p>
    <w:p w14:paraId="65752965">
      <w:pPr>
        <w:ind w:firstLine="480" w:firstLineChars="200"/>
        <w:outlineLvl w:val="1"/>
        <w:rPr>
          <w:rFonts w:ascii="楷体" w:hAnsi="楷体" w:eastAsia="楷体" w:cs="楷体"/>
          <w:sz w:val="24"/>
        </w:rPr>
      </w:pPr>
      <w:r>
        <w:rPr>
          <w:rFonts w:hint="eastAsia" w:ascii="楷体" w:hAnsi="楷体" w:eastAsia="楷体" w:cs="楷体"/>
          <w:sz w:val="24"/>
        </w:rPr>
        <w:t>我公司作为本次比选项目的投标人，根据比选文件要求，现郑重承诺如下：</w:t>
      </w:r>
    </w:p>
    <w:p w14:paraId="5C191CAA">
      <w:pPr>
        <w:ind w:firstLine="480" w:firstLineChars="200"/>
        <w:outlineLvl w:val="1"/>
        <w:rPr>
          <w:rFonts w:ascii="楷体" w:hAnsi="楷体" w:eastAsia="楷体" w:cs="楷体"/>
          <w:sz w:val="24"/>
        </w:rPr>
      </w:pPr>
      <w:r>
        <w:rPr>
          <w:rFonts w:hint="eastAsia" w:ascii="楷体" w:hAnsi="楷体" w:eastAsia="楷体" w:cs="楷体"/>
          <w:sz w:val="24"/>
        </w:rPr>
        <w:t>一、我公司具备以下要求：</w:t>
      </w:r>
    </w:p>
    <w:p w14:paraId="74AD4929">
      <w:pPr>
        <w:ind w:firstLine="480" w:firstLineChars="200"/>
        <w:outlineLvl w:val="1"/>
        <w:rPr>
          <w:rFonts w:ascii="楷体" w:hAnsi="楷体" w:eastAsia="楷体" w:cs="楷体"/>
          <w:sz w:val="24"/>
        </w:rPr>
      </w:pPr>
      <w:r>
        <w:rPr>
          <w:rFonts w:hint="eastAsia" w:ascii="楷体" w:hAnsi="楷体" w:eastAsia="楷体" w:cs="楷体"/>
          <w:sz w:val="24"/>
        </w:rPr>
        <w:t xml:space="preserve">（一）具有独立承担民事责任的能力； </w:t>
      </w:r>
    </w:p>
    <w:p w14:paraId="30BA028C">
      <w:pPr>
        <w:ind w:firstLine="480" w:firstLineChars="200"/>
        <w:outlineLvl w:val="1"/>
        <w:rPr>
          <w:rFonts w:ascii="楷体" w:hAnsi="楷体" w:eastAsia="楷体" w:cs="楷体"/>
          <w:sz w:val="24"/>
        </w:rPr>
      </w:pPr>
      <w:r>
        <w:rPr>
          <w:rFonts w:hint="eastAsia" w:ascii="楷体" w:hAnsi="楷体" w:eastAsia="楷体" w:cs="楷体"/>
          <w:sz w:val="24"/>
        </w:rPr>
        <w:t xml:space="preserve">（二）具有良好的商业信誉和健全的财务会计制度； </w:t>
      </w:r>
    </w:p>
    <w:p w14:paraId="6CA5F007">
      <w:pPr>
        <w:ind w:firstLine="480" w:firstLineChars="200"/>
        <w:outlineLvl w:val="1"/>
        <w:rPr>
          <w:rFonts w:ascii="楷体" w:hAnsi="楷体" w:eastAsia="楷体" w:cs="楷体"/>
          <w:sz w:val="24"/>
        </w:rPr>
      </w:pPr>
      <w:r>
        <w:rPr>
          <w:rFonts w:hint="eastAsia" w:ascii="楷体" w:hAnsi="楷体" w:eastAsia="楷体" w:cs="楷体"/>
          <w:sz w:val="24"/>
        </w:rPr>
        <w:t xml:space="preserve">（三）具有履行合同所必需的设备和专业技术能力； </w:t>
      </w:r>
    </w:p>
    <w:p w14:paraId="4E83AE0B">
      <w:pPr>
        <w:ind w:firstLine="480" w:firstLineChars="200"/>
        <w:outlineLvl w:val="1"/>
        <w:rPr>
          <w:rFonts w:ascii="楷体" w:hAnsi="楷体" w:eastAsia="楷体" w:cs="楷体"/>
          <w:sz w:val="24"/>
        </w:rPr>
      </w:pPr>
      <w:r>
        <w:rPr>
          <w:rFonts w:hint="eastAsia" w:ascii="楷体" w:hAnsi="楷体" w:eastAsia="楷体" w:cs="楷体"/>
          <w:sz w:val="24"/>
        </w:rPr>
        <w:t xml:space="preserve">（四）有依法缴纳税收和社会保障资金的良好记录； </w:t>
      </w:r>
    </w:p>
    <w:p w14:paraId="4C5381A8">
      <w:pPr>
        <w:ind w:firstLine="480" w:firstLineChars="200"/>
        <w:outlineLvl w:val="1"/>
        <w:rPr>
          <w:rFonts w:ascii="楷体" w:hAnsi="楷体" w:eastAsia="楷体" w:cs="楷体"/>
          <w:sz w:val="24"/>
        </w:rPr>
      </w:pPr>
      <w:r>
        <w:rPr>
          <w:rFonts w:hint="eastAsia" w:ascii="楷体" w:hAnsi="楷体" w:eastAsia="楷体" w:cs="楷体"/>
          <w:sz w:val="24"/>
        </w:rPr>
        <w:t>（五）参加政府采购活动前三年内，在经营活动中没有重大违法记录；</w:t>
      </w:r>
    </w:p>
    <w:p w14:paraId="4EA9A1BD">
      <w:pPr>
        <w:ind w:firstLine="480" w:firstLineChars="200"/>
        <w:outlineLvl w:val="1"/>
        <w:rPr>
          <w:rFonts w:ascii="楷体" w:hAnsi="楷体" w:eastAsia="楷体" w:cs="楷体"/>
          <w:sz w:val="24"/>
        </w:rPr>
      </w:pPr>
      <w:r>
        <w:rPr>
          <w:rFonts w:hint="eastAsia" w:ascii="楷体" w:hAnsi="楷体" w:eastAsia="楷体" w:cs="楷体"/>
          <w:sz w:val="24"/>
        </w:rPr>
        <w:t>（六）法律、行政法规规定的其他条件；</w:t>
      </w:r>
    </w:p>
    <w:p w14:paraId="67325551">
      <w:pPr>
        <w:ind w:firstLine="480" w:firstLineChars="200"/>
        <w:outlineLvl w:val="1"/>
        <w:rPr>
          <w:rFonts w:ascii="楷体" w:hAnsi="楷体" w:eastAsia="楷体" w:cs="楷体"/>
          <w:sz w:val="24"/>
        </w:rPr>
      </w:pPr>
      <w:r>
        <w:rPr>
          <w:rFonts w:hint="eastAsia" w:ascii="楷体" w:hAnsi="楷体" w:eastAsia="楷体" w:cs="楷体"/>
          <w:sz w:val="24"/>
        </w:rPr>
        <w:t>二、我公司不属于禁止参加本次采购活动的投标人：</w:t>
      </w:r>
    </w:p>
    <w:p w14:paraId="5A234906">
      <w:pPr>
        <w:ind w:firstLine="480" w:firstLineChars="200"/>
        <w:outlineLvl w:val="1"/>
        <w:rPr>
          <w:rFonts w:ascii="楷体" w:hAnsi="楷体" w:eastAsia="楷体" w:cs="楷体"/>
          <w:sz w:val="24"/>
        </w:rPr>
      </w:pPr>
      <w:r>
        <w:rPr>
          <w:rFonts w:hint="eastAsia" w:ascii="楷体" w:hAnsi="楷体" w:eastAsia="楷体" w:cs="楷体"/>
          <w:sz w:val="24"/>
        </w:rPr>
        <w:t>1、不属于列入失信被执行人名单、重大税收违法案件当事人名单、政府采购严重违法失信行为记录名单中的单位。</w:t>
      </w:r>
    </w:p>
    <w:p w14:paraId="7B2A5088">
      <w:pPr>
        <w:ind w:firstLine="480" w:firstLineChars="200"/>
        <w:outlineLvl w:val="1"/>
        <w:rPr>
          <w:rFonts w:ascii="楷体" w:hAnsi="楷体" w:eastAsia="楷体" w:cs="楷体"/>
          <w:sz w:val="24"/>
        </w:rPr>
      </w:pPr>
      <w:r>
        <w:rPr>
          <w:rFonts w:hint="eastAsia" w:ascii="楷体" w:hAnsi="楷体" w:eastAsia="楷体" w:cs="楷体"/>
          <w:sz w:val="24"/>
        </w:rPr>
        <w:t>2、法律、行政法规规定的其他情形。</w:t>
      </w:r>
    </w:p>
    <w:p w14:paraId="5CE4FA60">
      <w:pPr>
        <w:ind w:firstLine="480" w:firstLineChars="200"/>
        <w:outlineLvl w:val="1"/>
        <w:rPr>
          <w:rFonts w:ascii="楷体" w:hAnsi="楷体" w:eastAsia="楷体" w:cs="楷体"/>
          <w:sz w:val="24"/>
        </w:rPr>
      </w:pPr>
      <w:r>
        <w:rPr>
          <w:rFonts w:hint="eastAsia" w:ascii="楷体" w:hAnsi="楷体" w:eastAsia="楷体" w:cs="楷体"/>
          <w:sz w:val="24"/>
        </w:rPr>
        <w:t>三、信誉要求：</w:t>
      </w:r>
    </w:p>
    <w:p w14:paraId="39F4A6D2">
      <w:pPr>
        <w:ind w:firstLine="480" w:firstLineChars="200"/>
        <w:outlineLvl w:val="1"/>
        <w:rPr>
          <w:rFonts w:ascii="楷体" w:hAnsi="楷体" w:eastAsia="楷体" w:cs="楷体"/>
          <w:sz w:val="24"/>
        </w:rPr>
      </w:pPr>
      <w:r>
        <w:rPr>
          <w:rFonts w:hint="eastAsia" w:ascii="楷体" w:hAnsi="楷体" w:eastAsia="楷体" w:cs="楷体"/>
          <w:sz w:val="24"/>
        </w:rPr>
        <w:t>我公司未处于财产被接管、冻结、破产状态，未处于四川省行政区域内有关行政处罚期间。单位及其现任法定代表人、主要负责人在前三年内不得具有行贿犯罪记录。</w:t>
      </w:r>
    </w:p>
    <w:p w14:paraId="6935FBA1">
      <w:pPr>
        <w:ind w:firstLine="480" w:firstLineChars="200"/>
        <w:outlineLvl w:val="1"/>
        <w:rPr>
          <w:rFonts w:ascii="楷体" w:hAnsi="楷体" w:eastAsia="楷体" w:cs="楷体"/>
          <w:sz w:val="24"/>
        </w:rPr>
      </w:pPr>
      <w:r>
        <w:rPr>
          <w:rFonts w:hint="eastAsia" w:ascii="楷体" w:hAnsi="楷体" w:eastAsia="楷体" w:cs="楷体"/>
          <w:sz w:val="24"/>
        </w:rPr>
        <w:t>本公司对上述承诺的内容事项真实性负责。</w:t>
      </w:r>
    </w:p>
    <w:p w14:paraId="7E8E0152">
      <w:pPr>
        <w:ind w:firstLine="548" w:firstLineChars="196"/>
        <w:outlineLvl w:val="1"/>
        <w:rPr>
          <w:rFonts w:ascii="楷体" w:hAnsi="楷体" w:eastAsia="楷体" w:cs="楷体"/>
          <w:sz w:val="28"/>
          <w:szCs w:val="28"/>
        </w:rPr>
      </w:pPr>
    </w:p>
    <w:p w14:paraId="335496F4">
      <w:pPr>
        <w:pStyle w:val="21"/>
      </w:pPr>
    </w:p>
    <w:p w14:paraId="11C73A09">
      <w:pPr>
        <w:ind w:firstLine="470" w:firstLineChars="196"/>
        <w:outlineLvl w:val="1"/>
        <w:rPr>
          <w:rFonts w:ascii="楷体" w:hAnsi="楷体" w:eastAsia="楷体" w:cs="楷体"/>
          <w:sz w:val="24"/>
        </w:rPr>
      </w:pPr>
      <w:r>
        <w:rPr>
          <w:rFonts w:hint="eastAsia" w:ascii="楷体" w:hAnsi="楷体" w:eastAsia="楷体" w:cs="楷体"/>
          <w:sz w:val="24"/>
        </w:rPr>
        <w:t>投标人：</w:t>
      </w:r>
      <w:r>
        <w:rPr>
          <w:rFonts w:hint="eastAsia" w:ascii="楷体" w:hAnsi="楷体" w:eastAsia="楷体" w:cs="楷体"/>
          <w:sz w:val="24"/>
          <w:u w:val="single"/>
        </w:rPr>
        <w:t xml:space="preserve">                       </w:t>
      </w:r>
      <w:r>
        <w:rPr>
          <w:rFonts w:hint="eastAsia" w:ascii="楷体" w:hAnsi="楷体" w:eastAsia="楷体" w:cs="楷体"/>
          <w:sz w:val="24"/>
        </w:rPr>
        <w:t>（单位盖章）。</w:t>
      </w:r>
    </w:p>
    <w:p w14:paraId="0B08BD3F">
      <w:pPr>
        <w:ind w:firstLine="470" w:firstLineChars="196"/>
        <w:outlineLvl w:val="1"/>
        <w:rPr>
          <w:rFonts w:ascii="楷体" w:hAnsi="楷体" w:eastAsia="楷体" w:cs="楷体"/>
          <w:sz w:val="24"/>
        </w:rPr>
      </w:pPr>
      <w:r>
        <w:rPr>
          <w:rFonts w:hint="eastAsia" w:ascii="楷体" w:hAnsi="楷体" w:eastAsia="楷体" w:cs="楷体"/>
          <w:sz w:val="24"/>
        </w:rPr>
        <w:t>法定代表人/单位负责人或授权代表（签字）：</w:t>
      </w:r>
      <w:r>
        <w:rPr>
          <w:rFonts w:hint="eastAsia" w:ascii="楷体" w:hAnsi="楷体" w:eastAsia="楷体" w:cs="楷体"/>
          <w:sz w:val="24"/>
          <w:u w:val="single"/>
        </w:rPr>
        <w:t xml:space="preserve">           </w:t>
      </w:r>
      <w:r>
        <w:rPr>
          <w:rFonts w:hint="eastAsia" w:ascii="楷体" w:hAnsi="楷体" w:eastAsia="楷体" w:cs="楷体"/>
          <w:sz w:val="24"/>
        </w:rPr>
        <w:t>。</w:t>
      </w:r>
    </w:p>
    <w:p w14:paraId="6BE9E32E">
      <w:pPr>
        <w:ind w:firstLine="470" w:firstLineChars="196"/>
        <w:outlineLvl w:val="1"/>
        <w:rPr>
          <w:rFonts w:ascii="楷体" w:hAnsi="楷体" w:eastAsia="楷体" w:cs="楷体"/>
          <w:sz w:val="24"/>
        </w:rPr>
      </w:pPr>
      <w:r>
        <w:rPr>
          <w:rFonts w:hint="eastAsia" w:ascii="楷体" w:hAnsi="楷体" w:eastAsia="楷体" w:cs="楷体"/>
          <w:sz w:val="24"/>
        </w:rPr>
        <w:t>日期:</w:t>
      </w:r>
      <w:r>
        <w:rPr>
          <w:rFonts w:hint="eastAsia" w:ascii="楷体" w:hAnsi="楷体" w:eastAsia="楷体" w:cs="楷体"/>
          <w:sz w:val="24"/>
          <w:u w:val="single"/>
        </w:rPr>
        <w:t xml:space="preserve">           </w:t>
      </w:r>
      <w:r>
        <w:rPr>
          <w:rFonts w:hint="eastAsia" w:ascii="楷体" w:hAnsi="楷体" w:eastAsia="楷体" w:cs="楷体"/>
          <w:sz w:val="24"/>
        </w:rPr>
        <w:t>。</w:t>
      </w:r>
    </w:p>
    <w:p w14:paraId="50C26306">
      <w:pPr>
        <w:pStyle w:val="21"/>
        <w:spacing w:line="360" w:lineRule="auto"/>
        <w:rPr>
          <w:rFonts w:ascii="楷体" w:hAnsi="楷体" w:eastAsia="楷体" w:cs="楷体"/>
          <w:sz w:val="28"/>
          <w:szCs w:val="28"/>
        </w:rPr>
      </w:pPr>
    </w:p>
    <w:p w14:paraId="1B9122F2">
      <w:pPr>
        <w:pStyle w:val="6"/>
      </w:pPr>
    </w:p>
    <w:p w14:paraId="6810E276">
      <w:pPr>
        <w:widowControl/>
        <w:spacing w:line="700" w:lineRule="exact"/>
        <w:rPr>
          <w:rFonts w:ascii="仿宋_GB2312" w:hAnsi="仿宋_GB2312" w:eastAsia="仿宋_GB2312" w:cs="仿宋_GB2312"/>
          <w:sz w:val="24"/>
        </w:rPr>
      </w:pPr>
      <w:r>
        <w:rPr>
          <w:rFonts w:hint="eastAsia" w:ascii="仿宋_GB2312" w:hAnsi="仿宋_GB2312" w:eastAsia="仿宋_GB2312" w:cs="仿宋_GB2312"/>
          <w:b/>
          <w:bCs/>
          <w:sz w:val="24"/>
        </w:rPr>
        <w:br w:type="page"/>
      </w:r>
    </w:p>
    <w:p w14:paraId="4666EF4E">
      <w:pPr>
        <w:pStyle w:val="2"/>
        <w:spacing w:before="624" w:after="624"/>
        <w:rPr>
          <w:sz w:val="36"/>
          <w:szCs w:val="28"/>
        </w:rPr>
      </w:pPr>
      <w:bookmarkStart w:id="25" w:name="_Toc25079261"/>
      <w:bookmarkStart w:id="26" w:name="_Toc18544"/>
      <w:r>
        <w:rPr>
          <w:rFonts w:hint="eastAsia"/>
          <w:sz w:val="36"/>
          <w:szCs w:val="28"/>
        </w:rPr>
        <w:t>资格审查</w:t>
      </w:r>
      <w:bookmarkEnd w:id="25"/>
      <w:bookmarkEnd w:id="26"/>
    </w:p>
    <w:p w14:paraId="50F715A5">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资格审查由成都汽车职业技术学校组建资格审查小组依据法律法规和比选文件的规定，对投标人投标文件中的资格证明等进行审查，以确定投标人是否具备投标资格。</w:t>
      </w:r>
    </w:p>
    <w:p w14:paraId="4998222D">
      <w:pPr>
        <w:tabs>
          <w:tab w:val="left" w:pos="851"/>
        </w:tabs>
        <w:spacing w:line="580" w:lineRule="exact"/>
        <w:ind w:firstLine="646" w:firstLineChars="20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资格审查标准见下表：</w:t>
      </w:r>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6"/>
        <w:gridCol w:w="5812"/>
        <w:gridCol w:w="1134"/>
      </w:tblGrid>
      <w:tr w14:paraId="7FD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0" w:type="dxa"/>
            <w:vAlign w:val="center"/>
          </w:tcPr>
          <w:p w14:paraId="2A46D78E">
            <w:pPr>
              <w:pStyle w:val="23"/>
              <w:rPr>
                <w:rFonts w:ascii="仿宋_GB2312" w:hAnsi="仿宋_GB2312" w:eastAsia="仿宋_GB2312" w:cs="仿宋_GB2312"/>
                <w:sz w:val="28"/>
              </w:rPr>
            </w:pPr>
            <w:r>
              <w:rPr>
                <w:rFonts w:hint="eastAsia" w:ascii="仿宋_GB2312" w:hAnsi="仿宋_GB2312" w:eastAsia="仿宋_GB2312" w:cs="仿宋_GB2312"/>
                <w:sz w:val="28"/>
              </w:rPr>
              <w:t>序号</w:t>
            </w:r>
          </w:p>
        </w:tc>
        <w:tc>
          <w:tcPr>
            <w:tcW w:w="1666" w:type="dxa"/>
            <w:vAlign w:val="center"/>
          </w:tcPr>
          <w:p w14:paraId="3850C0C7">
            <w:pPr>
              <w:pStyle w:val="23"/>
              <w:rPr>
                <w:rFonts w:ascii="仿宋_GB2312" w:hAnsi="仿宋_GB2312" w:eastAsia="仿宋_GB2312" w:cs="仿宋_GB2312"/>
                <w:sz w:val="28"/>
              </w:rPr>
            </w:pPr>
            <w:r>
              <w:rPr>
                <w:rFonts w:hint="eastAsia" w:ascii="仿宋_GB2312" w:hAnsi="仿宋_GB2312" w:eastAsia="仿宋_GB2312" w:cs="仿宋_GB2312"/>
                <w:sz w:val="28"/>
              </w:rPr>
              <w:t>审查项目</w:t>
            </w:r>
          </w:p>
        </w:tc>
        <w:tc>
          <w:tcPr>
            <w:tcW w:w="5812" w:type="dxa"/>
            <w:vAlign w:val="center"/>
          </w:tcPr>
          <w:p w14:paraId="788E9246">
            <w:pPr>
              <w:pStyle w:val="23"/>
              <w:rPr>
                <w:rFonts w:ascii="仿宋_GB2312" w:hAnsi="仿宋_GB2312" w:eastAsia="仿宋_GB2312" w:cs="仿宋_GB2312"/>
                <w:sz w:val="28"/>
              </w:rPr>
            </w:pPr>
            <w:r>
              <w:rPr>
                <w:rFonts w:hint="eastAsia" w:ascii="仿宋_GB2312" w:hAnsi="仿宋_GB2312" w:eastAsia="仿宋_GB2312" w:cs="仿宋_GB2312"/>
                <w:sz w:val="28"/>
              </w:rPr>
              <w:t>合格条件</w:t>
            </w:r>
          </w:p>
        </w:tc>
        <w:tc>
          <w:tcPr>
            <w:tcW w:w="1134" w:type="dxa"/>
            <w:vAlign w:val="center"/>
          </w:tcPr>
          <w:p w14:paraId="50D193A8">
            <w:pPr>
              <w:pStyle w:val="23"/>
              <w:rPr>
                <w:rFonts w:ascii="仿宋_GB2312" w:hAnsi="仿宋_GB2312" w:eastAsia="仿宋_GB2312" w:cs="仿宋_GB2312"/>
                <w:sz w:val="28"/>
              </w:rPr>
            </w:pPr>
            <w:r>
              <w:rPr>
                <w:rFonts w:hint="eastAsia" w:ascii="仿宋_GB2312" w:hAnsi="仿宋_GB2312" w:eastAsia="仿宋_GB2312" w:cs="仿宋_GB2312"/>
                <w:sz w:val="28"/>
              </w:rPr>
              <w:t>结论</w:t>
            </w:r>
          </w:p>
        </w:tc>
      </w:tr>
      <w:tr w14:paraId="16E9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710" w:type="dxa"/>
            <w:vAlign w:val="center"/>
          </w:tcPr>
          <w:p w14:paraId="1CC5B84A">
            <w:pPr>
              <w:pStyle w:val="23"/>
              <w:rPr>
                <w:rFonts w:ascii="仿宋_GB2312" w:hAnsi="仿宋_GB2312" w:eastAsia="仿宋_GB2312" w:cs="仿宋_GB2312"/>
              </w:rPr>
            </w:pPr>
            <w:r>
              <w:rPr>
                <w:rFonts w:hint="eastAsia" w:ascii="仿宋_GB2312" w:hAnsi="仿宋_GB2312" w:eastAsia="仿宋_GB2312" w:cs="仿宋_GB2312"/>
              </w:rPr>
              <w:t>1</w:t>
            </w:r>
          </w:p>
        </w:tc>
        <w:tc>
          <w:tcPr>
            <w:tcW w:w="1666" w:type="dxa"/>
            <w:vAlign w:val="center"/>
          </w:tcPr>
          <w:p w14:paraId="098405DB">
            <w:pPr>
              <w:pStyle w:val="23"/>
              <w:rPr>
                <w:rFonts w:ascii="仿宋_GB2312" w:hAnsi="仿宋_GB2312" w:eastAsia="仿宋_GB2312" w:cs="仿宋_GB2312"/>
              </w:rPr>
            </w:pPr>
            <w:r>
              <w:rPr>
                <w:rFonts w:hint="eastAsia" w:ascii="仿宋_GB2312" w:hAnsi="仿宋_GB2312" w:eastAsia="仿宋_GB2312" w:cs="仿宋_GB2312"/>
              </w:rPr>
              <w:t>在中华人民共和国境内依法成立的法人或其依法设立的分支机构</w:t>
            </w:r>
          </w:p>
        </w:tc>
        <w:tc>
          <w:tcPr>
            <w:tcW w:w="5812" w:type="dxa"/>
            <w:vAlign w:val="center"/>
          </w:tcPr>
          <w:p w14:paraId="14B4025E">
            <w:pPr>
              <w:pStyle w:val="23"/>
              <w:numPr>
                <w:ilvl w:val="0"/>
                <w:numId w:val="6"/>
              </w:numPr>
              <w:ind w:firstLine="480" w:firstLineChars="200"/>
              <w:jc w:val="left"/>
              <w:rPr>
                <w:rFonts w:ascii="仿宋_GB2312" w:hAnsi="仿宋_GB2312" w:eastAsia="仿宋_GB2312" w:cs="仿宋_GB2312"/>
              </w:rPr>
            </w:pPr>
            <w:r>
              <w:rPr>
                <w:rFonts w:hint="eastAsia" w:ascii="仿宋_GB2312" w:hAnsi="仿宋_GB2312" w:eastAsia="仿宋_GB2312" w:cs="仿宋_GB2312"/>
              </w:rPr>
              <w:t>投标人是法人的：要求提供有效期内的企业法人营业执照复印件（正本或副本），并加盖公章。</w:t>
            </w:r>
          </w:p>
          <w:p w14:paraId="110AE658">
            <w:pPr>
              <w:pStyle w:val="23"/>
              <w:numPr>
                <w:ilvl w:val="0"/>
                <w:numId w:val="6"/>
              </w:numPr>
              <w:ind w:firstLine="480" w:firstLineChars="200"/>
              <w:jc w:val="left"/>
              <w:rPr>
                <w:rFonts w:ascii="仿宋_GB2312" w:hAnsi="仿宋_GB2312" w:eastAsia="仿宋_GB2312" w:cs="仿宋_GB2312"/>
              </w:rPr>
            </w:pPr>
            <w:r>
              <w:rPr>
                <w:rFonts w:hint="eastAsia" w:ascii="仿宋_GB2312" w:hAnsi="仿宋_GB2312" w:eastAsia="仿宋_GB2312" w:cs="仿宋_GB2312"/>
              </w:rPr>
              <w:t>投标人是其他组织的，要求提供营业执照复印件（正本或副本），并加盖公章。</w:t>
            </w:r>
          </w:p>
        </w:tc>
        <w:tc>
          <w:tcPr>
            <w:tcW w:w="1134" w:type="dxa"/>
            <w:vAlign w:val="center"/>
          </w:tcPr>
          <w:p w14:paraId="5981ADD9">
            <w:pPr>
              <w:pStyle w:val="23"/>
              <w:rPr>
                <w:rFonts w:ascii="仿宋_GB2312" w:hAnsi="仿宋_GB2312" w:eastAsia="仿宋_GB2312" w:cs="仿宋_GB2312"/>
              </w:rPr>
            </w:pPr>
          </w:p>
        </w:tc>
      </w:tr>
      <w:tr w14:paraId="79A1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10" w:type="dxa"/>
            <w:vAlign w:val="center"/>
          </w:tcPr>
          <w:p w14:paraId="21A45960">
            <w:pPr>
              <w:pStyle w:val="23"/>
              <w:rPr>
                <w:rFonts w:ascii="仿宋_GB2312" w:hAnsi="仿宋_GB2312" w:eastAsia="仿宋_GB2312" w:cs="仿宋_GB2312"/>
              </w:rPr>
            </w:pPr>
            <w:r>
              <w:rPr>
                <w:rFonts w:hint="eastAsia" w:ascii="仿宋_GB2312" w:hAnsi="仿宋_GB2312" w:eastAsia="仿宋_GB2312" w:cs="仿宋_GB2312"/>
              </w:rPr>
              <w:t>2</w:t>
            </w:r>
          </w:p>
        </w:tc>
        <w:tc>
          <w:tcPr>
            <w:tcW w:w="1666" w:type="dxa"/>
            <w:vAlign w:val="center"/>
          </w:tcPr>
          <w:p w14:paraId="789383AB">
            <w:pPr>
              <w:pStyle w:val="23"/>
              <w:rPr>
                <w:rFonts w:ascii="仿宋_GB2312" w:hAnsi="仿宋_GB2312" w:eastAsia="仿宋_GB2312" w:cs="仿宋_GB2312"/>
              </w:rPr>
            </w:pPr>
            <w:r>
              <w:rPr>
                <w:rFonts w:hint="eastAsia" w:ascii="仿宋_GB2312" w:hAnsi="仿宋_GB2312" w:eastAsia="仿宋_GB2312" w:cs="仿宋_GB2312"/>
              </w:rPr>
              <w:t>信誉要求</w:t>
            </w:r>
          </w:p>
        </w:tc>
        <w:tc>
          <w:tcPr>
            <w:tcW w:w="5812" w:type="dxa"/>
            <w:vAlign w:val="center"/>
          </w:tcPr>
          <w:p w14:paraId="69A866C7">
            <w:pPr>
              <w:pStyle w:val="23"/>
              <w:ind w:firstLine="480" w:firstLineChars="200"/>
              <w:jc w:val="left"/>
              <w:rPr>
                <w:rFonts w:ascii="仿宋_GB2312" w:hAnsi="仿宋_GB2312" w:eastAsia="仿宋_GB2312" w:cs="仿宋_GB2312"/>
              </w:rPr>
            </w:pPr>
            <w:r>
              <w:rPr>
                <w:rFonts w:hint="eastAsia" w:ascii="仿宋_GB2312" w:hAnsi="仿宋_GB2312" w:eastAsia="仿宋_GB2312" w:cs="仿宋_GB2312"/>
              </w:rPr>
              <w:t>未处于财产被接管、冻结、破产状态，未处于四川省行政区域内有关行政处罚期间。</w:t>
            </w:r>
            <w:r>
              <w:rPr>
                <w:rFonts w:hint="eastAsia" w:ascii="仿宋_GB2312" w:hAnsi="仿宋_GB2312" w:eastAsia="仿宋_GB2312" w:cs="仿宋_GB2312"/>
                <w:szCs w:val="24"/>
                <w:lang w:val="zh-CN"/>
              </w:rPr>
              <w:t>单位及其现任法定代表人、主要负责人在前三年内不得具有行贿犯罪记录。</w:t>
            </w:r>
          </w:p>
          <w:p w14:paraId="174F03A8">
            <w:pPr>
              <w:pStyle w:val="23"/>
              <w:ind w:firstLine="480" w:firstLineChars="200"/>
              <w:jc w:val="left"/>
              <w:rPr>
                <w:rFonts w:ascii="仿宋_GB2312" w:hAnsi="仿宋_GB2312" w:eastAsia="仿宋_GB2312" w:cs="仿宋_GB2312"/>
              </w:rPr>
            </w:pPr>
            <w:r>
              <w:rPr>
                <w:rFonts w:hint="eastAsia" w:ascii="仿宋_GB2312" w:hAnsi="仿宋_GB2312" w:eastAsia="仿宋_GB2312" w:cs="仿宋_GB2312"/>
              </w:rPr>
              <w:t>要求投标人提供承诺书。</w:t>
            </w:r>
          </w:p>
        </w:tc>
        <w:tc>
          <w:tcPr>
            <w:tcW w:w="1134" w:type="dxa"/>
            <w:vAlign w:val="center"/>
          </w:tcPr>
          <w:p w14:paraId="54DF066C">
            <w:pPr>
              <w:pStyle w:val="23"/>
              <w:rPr>
                <w:rFonts w:ascii="仿宋_GB2312" w:hAnsi="仿宋_GB2312" w:eastAsia="仿宋_GB2312" w:cs="仿宋_GB2312"/>
              </w:rPr>
            </w:pPr>
          </w:p>
        </w:tc>
      </w:tr>
      <w:tr w14:paraId="0D1F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0" w:type="dxa"/>
            <w:vAlign w:val="center"/>
          </w:tcPr>
          <w:p w14:paraId="3DBFF4F8">
            <w:pPr>
              <w:pStyle w:val="23"/>
              <w:rPr>
                <w:rFonts w:ascii="仿宋_GB2312" w:hAnsi="仿宋_GB2312" w:eastAsia="仿宋_GB2312" w:cs="仿宋_GB2312"/>
              </w:rPr>
            </w:pPr>
            <w:r>
              <w:rPr>
                <w:rFonts w:hint="eastAsia" w:ascii="仿宋_GB2312" w:hAnsi="仿宋_GB2312" w:eastAsia="仿宋_GB2312" w:cs="仿宋_GB2312"/>
              </w:rPr>
              <w:t>3</w:t>
            </w:r>
          </w:p>
        </w:tc>
        <w:tc>
          <w:tcPr>
            <w:tcW w:w="1666" w:type="dxa"/>
            <w:vAlign w:val="center"/>
          </w:tcPr>
          <w:p w14:paraId="3E9D7288">
            <w:pPr>
              <w:pStyle w:val="23"/>
              <w:rPr>
                <w:rFonts w:ascii="仿宋_GB2312" w:hAnsi="仿宋_GB2312" w:eastAsia="仿宋_GB2312" w:cs="仿宋_GB2312"/>
              </w:rPr>
            </w:pPr>
            <w:r>
              <w:rPr>
                <w:rFonts w:hint="eastAsia" w:ascii="仿宋_GB2312" w:hAnsi="仿宋_GB2312" w:eastAsia="仿宋_GB2312" w:cs="仿宋_GB2312"/>
              </w:rPr>
              <w:t>企业法人（或主要负责人）授权书/法定代表人身份证</w:t>
            </w:r>
          </w:p>
        </w:tc>
        <w:tc>
          <w:tcPr>
            <w:tcW w:w="5812" w:type="dxa"/>
            <w:vAlign w:val="center"/>
          </w:tcPr>
          <w:p w14:paraId="41705D8D">
            <w:pPr>
              <w:pStyle w:val="23"/>
              <w:ind w:firstLine="480" w:firstLineChars="200"/>
              <w:jc w:val="left"/>
              <w:rPr>
                <w:rFonts w:ascii="仿宋_GB2312" w:hAnsi="仿宋_GB2312" w:eastAsia="仿宋_GB2312" w:cs="仿宋_GB2312"/>
              </w:rPr>
            </w:pPr>
            <w:r>
              <w:rPr>
                <w:rFonts w:hint="eastAsia" w:ascii="仿宋_GB2312" w:hAnsi="仿宋_GB2312" w:eastAsia="仿宋_GB2312" w:cs="仿宋_GB2312"/>
                <w:szCs w:val="21"/>
              </w:rPr>
              <w:t>按比选文件第三章“投标文件格式”的要求和格式填写</w:t>
            </w:r>
          </w:p>
        </w:tc>
        <w:tc>
          <w:tcPr>
            <w:tcW w:w="1134" w:type="dxa"/>
            <w:vAlign w:val="center"/>
          </w:tcPr>
          <w:p w14:paraId="5344F751">
            <w:pPr>
              <w:pStyle w:val="23"/>
              <w:rPr>
                <w:rFonts w:ascii="仿宋_GB2312" w:hAnsi="仿宋_GB2312" w:eastAsia="仿宋_GB2312" w:cs="仿宋_GB2312"/>
                <w:color w:val="FF0000"/>
              </w:rPr>
            </w:pPr>
          </w:p>
        </w:tc>
      </w:tr>
      <w:tr w14:paraId="43A7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vAlign w:val="center"/>
          </w:tcPr>
          <w:p w14:paraId="3025CC6D">
            <w:pPr>
              <w:pStyle w:val="23"/>
              <w:rPr>
                <w:rFonts w:ascii="仿宋_GB2312" w:hAnsi="仿宋_GB2312" w:eastAsia="仿宋_GB2312" w:cs="仿宋_GB2312"/>
              </w:rPr>
            </w:pPr>
            <w:r>
              <w:rPr>
                <w:rFonts w:hint="eastAsia" w:ascii="仿宋_GB2312" w:hAnsi="仿宋_GB2312" w:eastAsia="仿宋_GB2312" w:cs="仿宋_GB2312"/>
              </w:rPr>
              <w:t>4</w:t>
            </w:r>
          </w:p>
        </w:tc>
        <w:tc>
          <w:tcPr>
            <w:tcW w:w="1666" w:type="dxa"/>
            <w:vAlign w:val="center"/>
          </w:tcPr>
          <w:p w14:paraId="7AB12064">
            <w:pPr>
              <w:pStyle w:val="23"/>
              <w:rPr>
                <w:rFonts w:ascii="仿宋_GB2312" w:hAnsi="仿宋_GB2312" w:eastAsia="仿宋_GB2312" w:cs="仿宋_GB2312"/>
              </w:rPr>
            </w:pPr>
            <w:r>
              <w:rPr>
                <w:rFonts w:hint="eastAsia" w:ascii="仿宋_GB2312" w:hAnsi="仿宋_GB2312" w:eastAsia="仿宋_GB2312" w:cs="仿宋_GB2312"/>
              </w:rPr>
              <w:t>投标文件组成</w:t>
            </w:r>
          </w:p>
        </w:tc>
        <w:tc>
          <w:tcPr>
            <w:tcW w:w="5812" w:type="dxa"/>
            <w:vAlign w:val="center"/>
          </w:tcPr>
          <w:p w14:paraId="2E8C7EF7">
            <w:pPr>
              <w:pStyle w:val="23"/>
              <w:ind w:firstLine="480" w:firstLineChars="200"/>
              <w:jc w:val="left"/>
              <w:rPr>
                <w:rFonts w:ascii="仿宋_GB2312" w:hAnsi="仿宋_GB2312" w:eastAsia="仿宋_GB2312" w:cs="仿宋_GB2312"/>
              </w:rPr>
            </w:pPr>
            <w:r>
              <w:rPr>
                <w:rFonts w:hint="eastAsia" w:ascii="仿宋_GB2312" w:hAnsi="仿宋_GB2312" w:eastAsia="仿宋_GB2312" w:cs="仿宋_GB2312"/>
              </w:rPr>
              <w:t>符合比选文件第三章第四节第八条比选文件的构成“投标文件的组成”规定要求。</w:t>
            </w:r>
          </w:p>
        </w:tc>
        <w:tc>
          <w:tcPr>
            <w:tcW w:w="1134" w:type="dxa"/>
            <w:vAlign w:val="center"/>
          </w:tcPr>
          <w:p w14:paraId="09FBA10E">
            <w:pPr>
              <w:pStyle w:val="23"/>
              <w:rPr>
                <w:rFonts w:ascii="仿宋_GB2312" w:hAnsi="仿宋_GB2312" w:eastAsia="仿宋_GB2312" w:cs="仿宋_GB2312"/>
                <w:color w:val="FF0000"/>
              </w:rPr>
            </w:pPr>
          </w:p>
        </w:tc>
      </w:tr>
      <w:tr w14:paraId="1A0C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10" w:type="dxa"/>
            <w:vAlign w:val="center"/>
          </w:tcPr>
          <w:p w14:paraId="10390A41">
            <w:pPr>
              <w:pStyle w:val="23"/>
              <w:rPr>
                <w:rFonts w:ascii="仿宋_GB2312" w:hAnsi="仿宋_GB2312" w:eastAsia="仿宋_GB2312" w:cs="仿宋_GB2312"/>
              </w:rPr>
            </w:pPr>
            <w:r>
              <w:rPr>
                <w:rFonts w:hint="eastAsia" w:ascii="仿宋_GB2312" w:hAnsi="仿宋_GB2312" w:eastAsia="仿宋_GB2312" w:cs="仿宋_GB2312"/>
              </w:rPr>
              <w:t>5</w:t>
            </w:r>
          </w:p>
        </w:tc>
        <w:tc>
          <w:tcPr>
            <w:tcW w:w="1666" w:type="dxa"/>
            <w:vAlign w:val="center"/>
          </w:tcPr>
          <w:p w14:paraId="6F5A6C05">
            <w:pPr>
              <w:pStyle w:val="23"/>
              <w:rPr>
                <w:rFonts w:ascii="仿宋_GB2312" w:hAnsi="仿宋_GB2312" w:eastAsia="仿宋_GB2312" w:cs="仿宋_GB2312"/>
              </w:rPr>
            </w:pPr>
            <w:r>
              <w:rPr>
                <w:rFonts w:hint="eastAsia" w:ascii="仿宋_GB2312" w:hAnsi="仿宋_GB2312" w:eastAsia="仿宋_GB2312" w:cs="仿宋_GB2312"/>
              </w:rPr>
              <w:t>投标文件签字、盖章</w:t>
            </w:r>
          </w:p>
        </w:tc>
        <w:tc>
          <w:tcPr>
            <w:tcW w:w="5812" w:type="dxa"/>
            <w:vAlign w:val="center"/>
          </w:tcPr>
          <w:p w14:paraId="4621D65A">
            <w:pPr>
              <w:pStyle w:val="23"/>
              <w:ind w:firstLine="480" w:firstLineChars="200"/>
              <w:jc w:val="left"/>
              <w:rPr>
                <w:rFonts w:ascii="仿宋_GB2312" w:hAnsi="仿宋_GB2312" w:eastAsia="仿宋_GB2312" w:cs="仿宋_GB2312"/>
              </w:rPr>
            </w:pPr>
            <w:r>
              <w:rPr>
                <w:rFonts w:hint="eastAsia" w:ascii="仿宋_GB2312" w:hAnsi="仿宋_GB2312" w:eastAsia="仿宋_GB2312" w:cs="仿宋_GB2312"/>
              </w:rPr>
              <w:t>均按比选文件第三章要求签字、盖章。</w:t>
            </w:r>
          </w:p>
        </w:tc>
        <w:tc>
          <w:tcPr>
            <w:tcW w:w="1134" w:type="dxa"/>
            <w:vAlign w:val="center"/>
          </w:tcPr>
          <w:p w14:paraId="140D8A39">
            <w:pPr>
              <w:pStyle w:val="23"/>
              <w:rPr>
                <w:rFonts w:ascii="仿宋_GB2312" w:hAnsi="仿宋_GB2312" w:eastAsia="仿宋_GB2312" w:cs="仿宋_GB2312"/>
                <w:color w:val="FF0000"/>
                <w:highlight w:val="yellow"/>
              </w:rPr>
            </w:pPr>
          </w:p>
        </w:tc>
      </w:tr>
    </w:tbl>
    <w:p w14:paraId="4EC47A71">
      <w:pPr>
        <w:tabs>
          <w:tab w:val="left" w:pos="851"/>
        </w:tabs>
        <w:spacing w:line="5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1）上述全部符合合格条件的其结论为通过，通过资格审查的投标人才能进入本库，其中任何一项不符合合格条件的其结论为不通过，未通过资格审查的投标人本次不能入库，其投标文件按无效投标文件处理。如果评审小组认为投标人有任意一项不通过的，应在资格性审查报告中载明不通过的具体原因。</w:t>
      </w:r>
    </w:p>
    <w:p w14:paraId="220F1953">
      <w:pPr>
        <w:tabs>
          <w:tab w:val="left" w:pos="851"/>
        </w:tabs>
        <w:spacing w:line="580" w:lineRule="exact"/>
        <w:ind w:firstLine="560" w:firstLineChars="200"/>
        <w:jc w:val="left"/>
        <w:rPr>
          <w:rFonts w:ascii="方正仿宋_GBK" w:eastAsia="方正仿宋_GBK"/>
          <w:sz w:val="32"/>
          <w:szCs w:val="32"/>
        </w:rPr>
      </w:pPr>
      <w:r>
        <w:rPr>
          <w:rFonts w:hint="eastAsia" w:ascii="仿宋_GB2312" w:hAnsi="仿宋_GB2312" w:eastAsia="仿宋_GB2312" w:cs="仿宋_GB2312"/>
          <w:sz w:val="28"/>
          <w:szCs w:val="28"/>
        </w:rPr>
        <w:t>（2）在本次比选活动中，递交投标文件或通过资格审查投标人不足3家的，本次比选活动失败，另行组织新的比选活动</w:t>
      </w:r>
      <w:bookmarkStart w:id="27" w:name="_Toc217446093"/>
      <w:r>
        <w:rPr>
          <w:rFonts w:hint="eastAsia" w:ascii="仿宋_GB2312" w:hAnsi="仿宋_GB2312" w:eastAsia="仿宋_GB2312" w:cs="仿宋_GB2312"/>
          <w:sz w:val="28"/>
          <w:szCs w:val="28"/>
        </w:rPr>
        <w:t>。</w:t>
      </w:r>
      <w:bookmarkEnd w:id="27"/>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9E535">
    <w:pPr>
      <w:pStyle w:val="8"/>
      <w:framePr w:wrap="around" w:vAnchor="text" w:hAnchor="margin" w:xAlign="center" w:y="1"/>
      <w:jc w:val="center"/>
      <w:rPr>
        <w:rStyle w:val="15"/>
      </w:rPr>
    </w:pPr>
    <w:r>
      <w:fldChar w:fldCharType="begin"/>
    </w:r>
    <w:r>
      <w:rPr>
        <w:rStyle w:val="15"/>
      </w:rPr>
      <w:instrText xml:space="preserve">PAGE  </w:instrText>
    </w:r>
    <w:r>
      <w:fldChar w:fldCharType="separate"/>
    </w:r>
    <w:r>
      <w:rPr>
        <w:rStyle w:val="15"/>
      </w:rPr>
      <w:t>2</w:t>
    </w:r>
    <w:r>
      <w:fldChar w:fldCharType="end"/>
    </w:r>
  </w:p>
  <w:p w14:paraId="52616D8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F489B">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44</w:t>
    </w:r>
    <w:r>
      <w:fldChar w:fldCharType="end"/>
    </w:r>
  </w:p>
  <w:p w14:paraId="492C8D99">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EE421">
    <w:pPr>
      <w:pStyle w:val="8"/>
      <w:framePr w:wrap="around" w:vAnchor="text" w:hAnchor="margin" w:xAlign="center" w:y="1"/>
      <w:jc w:val="center"/>
      <w:rPr>
        <w:rStyle w:val="15"/>
      </w:rPr>
    </w:pPr>
    <w:r>
      <w:fldChar w:fldCharType="begin"/>
    </w:r>
    <w:r>
      <w:rPr>
        <w:rStyle w:val="15"/>
      </w:rPr>
      <w:instrText xml:space="preserve">PAGE  </w:instrText>
    </w:r>
    <w:r>
      <w:fldChar w:fldCharType="separate"/>
    </w:r>
    <w:r>
      <w:rPr>
        <w:rStyle w:val="15"/>
      </w:rPr>
      <w:t>35</w:t>
    </w:r>
    <w:r>
      <w:fldChar w:fldCharType="end"/>
    </w:r>
  </w:p>
  <w:p w14:paraId="667A116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6638A">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9F162"/>
    <w:multiLevelType w:val="singleLevel"/>
    <w:tmpl w:val="8A09F162"/>
    <w:lvl w:ilvl="0" w:tentative="0">
      <w:start w:val="1"/>
      <w:numFmt w:val="decimal"/>
      <w:lvlText w:val="%1."/>
      <w:lvlJc w:val="left"/>
      <w:pPr>
        <w:tabs>
          <w:tab w:val="left" w:pos="312"/>
        </w:tabs>
      </w:pPr>
    </w:lvl>
  </w:abstractNum>
  <w:abstractNum w:abstractNumId="1">
    <w:nsid w:val="8FA9F95C"/>
    <w:multiLevelType w:val="singleLevel"/>
    <w:tmpl w:val="8FA9F95C"/>
    <w:lvl w:ilvl="0" w:tentative="0">
      <w:start w:val="4"/>
      <w:numFmt w:val="chineseCounting"/>
      <w:suff w:val="nothing"/>
      <w:lvlText w:val="%1、"/>
      <w:lvlJc w:val="left"/>
      <w:rPr>
        <w:rFonts w:hint="eastAsia"/>
      </w:rPr>
    </w:lvl>
  </w:abstractNum>
  <w:abstractNum w:abstractNumId="2">
    <w:nsid w:val="0000000A"/>
    <w:multiLevelType w:val="singleLevel"/>
    <w:tmpl w:val="0000000A"/>
    <w:lvl w:ilvl="0" w:tentative="0">
      <w:start w:val="1"/>
      <w:numFmt w:val="chineseCounting"/>
      <w:suff w:val="nothing"/>
      <w:lvlText w:val="%1、"/>
      <w:lvlJc w:val="left"/>
      <w:pPr>
        <w:ind w:left="0" w:firstLine="0"/>
      </w:pPr>
    </w:lvl>
  </w:abstractNum>
  <w:abstractNum w:abstractNumId="3">
    <w:nsid w:val="0C6631AD"/>
    <w:multiLevelType w:val="singleLevel"/>
    <w:tmpl w:val="0C6631AD"/>
    <w:lvl w:ilvl="0" w:tentative="0">
      <w:start w:val="1"/>
      <w:numFmt w:val="chineseCounting"/>
      <w:suff w:val="nothing"/>
      <w:lvlText w:val="%1、"/>
      <w:lvlJc w:val="left"/>
      <w:rPr>
        <w:rFonts w:hint="eastAsia"/>
      </w:rPr>
    </w:lvl>
  </w:abstractNum>
  <w:abstractNum w:abstractNumId="4">
    <w:nsid w:val="128377F1"/>
    <w:multiLevelType w:val="singleLevel"/>
    <w:tmpl w:val="128377F1"/>
    <w:lvl w:ilvl="0" w:tentative="0">
      <w:start w:val="1"/>
      <w:numFmt w:val="decimal"/>
      <w:lvlText w:val="%1."/>
      <w:lvlJc w:val="left"/>
      <w:pPr>
        <w:ind w:left="425" w:hanging="425"/>
      </w:pPr>
      <w:rPr>
        <w:rFonts w:hint="default"/>
      </w:rPr>
    </w:lvl>
  </w:abstractNum>
  <w:abstractNum w:abstractNumId="5">
    <w:nsid w:val="3EA9566E"/>
    <w:multiLevelType w:val="multilevel"/>
    <w:tmpl w:val="3EA9566E"/>
    <w:lvl w:ilvl="0" w:tentative="0">
      <w:start w:val="1"/>
      <w:numFmt w:val="decimal"/>
      <w:pStyle w:val="2"/>
      <w:suff w:val="nothing"/>
      <w:lvlText w:val="第%1章 "/>
      <w:lvlJc w:val="left"/>
      <w:pPr>
        <w:tabs>
          <w:tab w:val="left" w:pos="420"/>
        </w:tabs>
        <w:ind w:left="432" w:hanging="432"/>
      </w:pPr>
      <w:rPr>
        <w:rFonts w:hint="default" w:ascii="黑体" w:hAnsi="黑体" w:eastAsia="黑体" w:cs="黑体"/>
      </w:rPr>
    </w:lvl>
    <w:lvl w:ilvl="1" w:tentative="0">
      <w:start w:val="1"/>
      <w:numFmt w:val="decimal"/>
      <w:isLgl/>
      <w:lvlText w:val="%1.%2"/>
      <w:lvlJc w:val="left"/>
      <w:pPr>
        <w:tabs>
          <w:tab w:val="left" w:pos="420"/>
        </w:tabs>
        <w:ind w:left="575" w:hanging="575"/>
      </w:pPr>
      <w:rPr>
        <w:rFonts w:hint="default" w:ascii="黑体" w:hAnsi="黑体" w:eastAsia="黑体" w:cs="黑体"/>
      </w:rPr>
    </w:lvl>
    <w:lvl w:ilvl="2" w:tentative="0">
      <w:start w:val="1"/>
      <w:numFmt w:val="decimal"/>
      <w:isLgl/>
      <w:lvlText w:val="%1.%2.%3"/>
      <w:lvlJc w:val="left"/>
      <w:pPr>
        <w:ind w:left="720" w:hanging="720"/>
      </w:pPr>
      <w:rPr>
        <w:rFonts w:hint="default" w:ascii="黑体" w:hAnsi="黑体" w:eastAsia="黑体" w:cs="黑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5"/>
  </w:num>
  <w:num w:numId="2">
    <w:abstractNumId w:val="3"/>
  </w:num>
  <w:num w:numId="3">
    <w:abstractNumId w:val="1"/>
  </w:num>
  <w:num w:numId="4">
    <w:abstractNumId w:val="4"/>
  </w:num>
  <w:num w:numId="5">
    <w:abstractNumId w:val="2"/>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2OTdhZWVlYmRmMjJhNGZlMTg1OWZjYTI2NjliODYifQ=="/>
  </w:docVars>
  <w:rsids>
    <w:rsidRoot w:val="00172A27"/>
    <w:rsid w:val="00017375"/>
    <w:rsid w:val="00167599"/>
    <w:rsid w:val="001754AD"/>
    <w:rsid w:val="001B4BEB"/>
    <w:rsid w:val="00252AB4"/>
    <w:rsid w:val="002A0576"/>
    <w:rsid w:val="002B3197"/>
    <w:rsid w:val="00372253"/>
    <w:rsid w:val="0044755A"/>
    <w:rsid w:val="004F6D53"/>
    <w:rsid w:val="0050010C"/>
    <w:rsid w:val="005E03BA"/>
    <w:rsid w:val="0071525F"/>
    <w:rsid w:val="00A829AC"/>
    <w:rsid w:val="00B2669F"/>
    <w:rsid w:val="00B8214C"/>
    <w:rsid w:val="00BE6395"/>
    <w:rsid w:val="00C865B1"/>
    <w:rsid w:val="00D5554C"/>
    <w:rsid w:val="00E37F64"/>
    <w:rsid w:val="00FC3E1B"/>
    <w:rsid w:val="00FF0151"/>
    <w:rsid w:val="00FF226D"/>
    <w:rsid w:val="00FF44E3"/>
    <w:rsid w:val="01D17056"/>
    <w:rsid w:val="0242340B"/>
    <w:rsid w:val="037E4FBC"/>
    <w:rsid w:val="03EC63C9"/>
    <w:rsid w:val="041E0BE1"/>
    <w:rsid w:val="042E0DB9"/>
    <w:rsid w:val="047F723D"/>
    <w:rsid w:val="05521601"/>
    <w:rsid w:val="06592DA1"/>
    <w:rsid w:val="070D6D82"/>
    <w:rsid w:val="076913FD"/>
    <w:rsid w:val="07B05960"/>
    <w:rsid w:val="07CD02C0"/>
    <w:rsid w:val="07D30B41"/>
    <w:rsid w:val="08031F33"/>
    <w:rsid w:val="08FD4BD5"/>
    <w:rsid w:val="0A8F5718"/>
    <w:rsid w:val="0CF31BCF"/>
    <w:rsid w:val="0D006A41"/>
    <w:rsid w:val="0E196358"/>
    <w:rsid w:val="0E5B6625"/>
    <w:rsid w:val="0E975183"/>
    <w:rsid w:val="0F40581B"/>
    <w:rsid w:val="126A32DB"/>
    <w:rsid w:val="129E2F84"/>
    <w:rsid w:val="147F5AF4"/>
    <w:rsid w:val="148949B9"/>
    <w:rsid w:val="153C6A85"/>
    <w:rsid w:val="1618304E"/>
    <w:rsid w:val="16374540"/>
    <w:rsid w:val="16C3120C"/>
    <w:rsid w:val="17D70CA5"/>
    <w:rsid w:val="19616ABA"/>
    <w:rsid w:val="19CA465F"/>
    <w:rsid w:val="1A971221"/>
    <w:rsid w:val="1ACE63D1"/>
    <w:rsid w:val="1C124A19"/>
    <w:rsid w:val="1CAB7A5B"/>
    <w:rsid w:val="1D0F53A1"/>
    <w:rsid w:val="1ECE699F"/>
    <w:rsid w:val="21F77E6E"/>
    <w:rsid w:val="237F64BA"/>
    <w:rsid w:val="239D4B92"/>
    <w:rsid w:val="247B3126"/>
    <w:rsid w:val="26963437"/>
    <w:rsid w:val="28825125"/>
    <w:rsid w:val="28D64DCE"/>
    <w:rsid w:val="2964687E"/>
    <w:rsid w:val="2ACC7A59"/>
    <w:rsid w:val="2C2C7F7E"/>
    <w:rsid w:val="30BD6874"/>
    <w:rsid w:val="32911D66"/>
    <w:rsid w:val="359427AB"/>
    <w:rsid w:val="37040D59"/>
    <w:rsid w:val="375458D3"/>
    <w:rsid w:val="37A47A9F"/>
    <w:rsid w:val="391334D5"/>
    <w:rsid w:val="397D4DF2"/>
    <w:rsid w:val="3A7206CF"/>
    <w:rsid w:val="3AAC0AC2"/>
    <w:rsid w:val="3CC571DC"/>
    <w:rsid w:val="3D1F0FFC"/>
    <w:rsid w:val="3D53640B"/>
    <w:rsid w:val="3E2717D1"/>
    <w:rsid w:val="3E573E64"/>
    <w:rsid w:val="3ED644AA"/>
    <w:rsid w:val="4110479E"/>
    <w:rsid w:val="41234C22"/>
    <w:rsid w:val="41F67E38"/>
    <w:rsid w:val="44986F84"/>
    <w:rsid w:val="46B8390E"/>
    <w:rsid w:val="47064679"/>
    <w:rsid w:val="471A1ED2"/>
    <w:rsid w:val="47A345BE"/>
    <w:rsid w:val="47F46BC7"/>
    <w:rsid w:val="48E54079"/>
    <w:rsid w:val="49534CB0"/>
    <w:rsid w:val="4A736948"/>
    <w:rsid w:val="4B422F21"/>
    <w:rsid w:val="4B9506C1"/>
    <w:rsid w:val="4BAB7819"/>
    <w:rsid w:val="4C300F9F"/>
    <w:rsid w:val="4CAB3B35"/>
    <w:rsid w:val="4CBB7CB4"/>
    <w:rsid w:val="4D074B77"/>
    <w:rsid w:val="4D7D1388"/>
    <w:rsid w:val="4F2C5674"/>
    <w:rsid w:val="555E377F"/>
    <w:rsid w:val="565C6063"/>
    <w:rsid w:val="56CB4F97"/>
    <w:rsid w:val="57A229A4"/>
    <w:rsid w:val="57C22750"/>
    <w:rsid w:val="59411541"/>
    <w:rsid w:val="595474C6"/>
    <w:rsid w:val="5A582FE6"/>
    <w:rsid w:val="5ABB5323"/>
    <w:rsid w:val="5CF54B1C"/>
    <w:rsid w:val="61025A59"/>
    <w:rsid w:val="63A442CE"/>
    <w:rsid w:val="6520671E"/>
    <w:rsid w:val="652144DC"/>
    <w:rsid w:val="659B022A"/>
    <w:rsid w:val="65BD63F3"/>
    <w:rsid w:val="66734B38"/>
    <w:rsid w:val="6697622A"/>
    <w:rsid w:val="67A34ADA"/>
    <w:rsid w:val="6A5B28CE"/>
    <w:rsid w:val="6A835E5D"/>
    <w:rsid w:val="6CA64085"/>
    <w:rsid w:val="6DB34CEB"/>
    <w:rsid w:val="6F391866"/>
    <w:rsid w:val="71121CE9"/>
    <w:rsid w:val="71141921"/>
    <w:rsid w:val="714D4ACF"/>
    <w:rsid w:val="735033CB"/>
    <w:rsid w:val="739F538A"/>
    <w:rsid w:val="74982F72"/>
    <w:rsid w:val="7512490E"/>
    <w:rsid w:val="75E26566"/>
    <w:rsid w:val="761A519B"/>
    <w:rsid w:val="766052A4"/>
    <w:rsid w:val="7663646D"/>
    <w:rsid w:val="773F4EBA"/>
    <w:rsid w:val="77A0173D"/>
    <w:rsid w:val="788441E6"/>
    <w:rsid w:val="78DB6E64"/>
    <w:rsid w:val="7AA751E8"/>
    <w:rsid w:val="7B4F762A"/>
    <w:rsid w:val="7B6C3492"/>
    <w:rsid w:val="7BA479E1"/>
    <w:rsid w:val="7BAC4AE8"/>
    <w:rsid w:val="7D121492"/>
    <w:rsid w:val="7D6C18CC"/>
    <w:rsid w:val="7DC720AD"/>
    <w:rsid w:val="7DE42994"/>
    <w:rsid w:val="7E437693"/>
    <w:rsid w:val="7E4D4360"/>
    <w:rsid w:val="7F08297D"/>
    <w:rsid w:val="7FAD2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tabs>
        <w:tab w:val="left" w:pos="0"/>
        <w:tab w:val="clear" w:pos="420"/>
      </w:tabs>
      <w:spacing w:before="200" w:beforeLines="200" w:after="200" w:afterLines="200" w:line="400" w:lineRule="exact"/>
      <w:jc w:val="center"/>
      <w:outlineLvl w:val="0"/>
    </w:pPr>
    <w:rPr>
      <w:rFonts w:eastAsia="黑体"/>
      <w:kern w:val="44"/>
      <w:sz w:val="32"/>
      <w:szCs w:val="24"/>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0"/>
    <w:pPr>
      <w:spacing w:before="152"/>
    </w:pPr>
    <w:rPr>
      <w:rFonts w:ascii="Arial" w:hAnsi="Arial" w:eastAsia="黑体" w:cs="Arial"/>
      <w:kern w:val="0"/>
      <w:sz w:val="20"/>
      <w:szCs w:val="20"/>
    </w:rPr>
  </w:style>
  <w:style w:type="paragraph" w:styleId="5">
    <w:name w:val="annotation text"/>
    <w:basedOn w:val="1"/>
    <w:semiHidden/>
    <w:unhideWhenUsed/>
    <w:qFormat/>
    <w:uiPriority w:val="99"/>
    <w:pPr>
      <w:jc w:val="left"/>
    </w:pPr>
  </w:style>
  <w:style w:type="paragraph" w:styleId="6">
    <w:name w:val="Body Text"/>
    <w:basedOn w:val="1"/>
    <w:unhideWhenUsed/>
    <w:qFormat/>
    <w:uiPriority w:val="0"/>
    <w:pPr>
      <w:spacing w:after="120"/>
    </w:pPr>
  </w:style>
  <w:style w:type="paragraph" w:styleId="7">
    <w:name w:val="Date"/>
    <w:basedOn w:val="1"/>
    <w:next w:val="1"/>
    <w:link w:val="17"/>
    <w:semiHidden/>
    <w:unhideWhenUsed/>
    <w:qFormat/>
    <w:uiPriority w:val="99"/>
    <w:pPr>
      <w:ind w:left="100" w:leftChars="2500"/>
    </w:pPr>
  </w:style>
  <w:style w:type="paragraph" w:styleId="8">
    <w:name w:val="footer"/>
    <w:basedOn w:val="1"/>
    <w:qFormat/>
    <w:uiPriority w:val="99"/>
    <w:pPr>
      <w:tabs>
        <w:tab w:val="center" w:pos="4153"/>
        <w:tab w:val="right" w:pos="8306"/>
      </w:tabs>
      <w:snapToGrid w:val="0"/>
      <w:jc w:val="left"/>
    </w:pPr>
    <w:rPr>
      <w:sz w:val="18"/>
      <w:szCs w:val="20"/>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0">
    <w:name w:val="toc 1"/>
    <w:basedOn w:val="1"/>
    <w:next w:val="1"/>
    <w:qFormat/>
    <w:uiPriority w:val="39"/>
  </w:style>
  <w:style w:type="paragraph" w:styleId="11">
    <w:name w:val="Body Text First Indent"/>
    <w:basedOn w:val="6"/>
    <w:qFormat/>
    <w:uiPriority w:val="0"/>
    <w:pPr>
      <w:ind w:firstLine="420" w:firstLineChars="100"/>
    </w:p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rPr>
      <w:rFonts w:ascii="Calibri" w:hAnsi="Calibri" w:eastAsia="宋体" w:cs="Times New Roman"/>
    </w:rPr>
  </w:style>
  <w:style w:type="character" w:styleId="16">
    <w:name w:val="Hyperlink"/>
    <w:basedOn w:val="14"/>
    <w:semiHidden/>
    <w:unhideWhenUsed/>
    <w:qFormat/>
    <w:uiPriority w:val="99"/>
    <w:rPr>
      <w:color w:val="0000FF"/>
      <w:u w:val="single"/>
    </w:rPr>
  </w:style>
  <w:style w:type="character" w:customStyle="1" w:styleId="17">
    <w:name w:val="日期 字符"/>
    <w:basedOn w:val="14"/>
    <w:link w:val="7"/>
    <w:semiHidden/>
    <w:qFormat/>
    <w:uiPriority w:val="99"/>
  </w:style>
  <w:style w:type="paragraph" w:styleId="18">
    <w:name w:val="List Paragraph"/>
    <w:basedOn w:val="1"/>
    <w:qFormat/>
    <w:uiPriority w:val="34"/>
    <w:pPr>
      <w:ind w:firstLine="420" w:firstLineChars="200"/>
    </w:pPr>
  </w:style>
  <w:style w:type="paragraph" w:customStyle="1" w:styleId="19">
    <w:name w:val="正文首行缩进两字符"/>
    <w:basedOn w:val="20"/>
    <w:qFormat/>
    <w:uiPriority w:val="0"/>
    <w:pPr>
      <w:spacing w:line="360" w:lineRule="auto"/>
      <w:ind w:firstLine="200" w:firstLineChars="200"/>
    </w:pPr>
  </w:style>
  <w:style w:type="paragraph" w:customStyle="1" w:styleId="2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21">
    <w:name w:val="Default"/>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2">
    <w:name w:val="font11"/>
    <w:basedOn w:val="14"/>
    <w:qFormat/>
    <w:uiPriority w:val="0"/>
    <w:rPr>
      <w:rFonts w:hint="eastAsia" w:ascii="宋体" w:hAnsi="宋体" w:eastAsia="宋体" w:cs="宋体"/>
      <w:color w:val="000000"/>
      <w:sz w:val="24"/>
      <w:szCs w:val="24"/>
      <w:u w:val="none"/>
    </w:rPr>
  </w:style>
  <w:style w:type="paragraph" w:customStyle="1" w:styleId="23">
    <w:name w:val="样式1"/>
    <w:basedOn w:val="24"/>
    <w:qFormat/>
    <w:uiPriority w:val="0"/>
    <w:pPr>
      <w:spacing w:after="0" w:line="400" w:lineRule="exact"/>
      <w:jc w:val="center"/>
    </w:pPr>
    <w:rPr>
      <w:rFonts w:ascii="仿宋" w:hAnsi="仿宋" w:eastAsia="仿宋" w:cs="Times New Roman"/>
      <w:kern w:val="2"/>
      <w:szCs w:val="28"/>
    </w:rPr>
  </w:style>
  <w:style w:type="paragraph" w:customStyle="1" w:styleId="24">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character" w:customStyle="1" w:styleId="25">
    <w:name w:val="font61"/>
    <w:basedOn w:val="14"/>
    <w:qFormat/>
    <w:uiPriority w:val="0"/>
    <w:rPr>
      <w:rFonts w:hint="eastAsia" w:ascii="宋体" w:hAnsi="宋体" w:eastAsia="宋体" w:cs="宋体"/>
      <w:color w:val="000000"/>
      <w:sz w:val="24"/>
      <w:szCs w:val="24"/>
      <w:u w:val="none"/>
    </w:rPr>
  </w:style>
  <w:style w:type="character" w:customStyle="1" w:styleId="26">
    <w:name w:val="font81"/>
    <w:basedOn w:val="14"/>
    <w:qFormat/>
    <w:uiPriority w:val="0"/>
    <w:rPr>
      <w:rFonts w:hint="eastAsia" w:ascii="宋体" w:hAnsi="宋体" w:eastAsia="宋体" w:cs="宋体"/>
      <w:color w:val="000000"/>
      <w:sz w:val="22"/>
      <w:szCs w:val="22"/>
      <w:u w:val="none"/>
    </w:rPr>
  </w:style>
  <w:style w:type="character" w:customStyle="1" w:styleId="27">
    <w:name w:val="font21"/>
    <w:basedOn w:val="14"/>
    <w:qFormat/>
    <w:uiPriority w:val="0"/>
    <w:rPr>
      <w:rFonts w:hint="eastAsia" w:ascii="宋体" w:hAnsi="宋体" w:eastAsia="宋体" w:cs="宋体"/>
      <w:color w:val="000000"/>
      <w:sz w:val="24"/>
      <w:szCs w:val="24"/>
      <w:u w:val="none"/>
    </w:rPr>
  </w:style>
  <w:style w:type="character" w:customStyle="1" w:styleId="28">
    <w:name w:val="font41"/>
    <w:basedOn w:val="14"/>
    <w:qFormat/>
    <w:uiPriority w:val="0"/>
    <w:rPr>
      <w:rFonts w:hint="eastAsia" w:ascii="宋体" w:hAnsi="宋体" w:eastAsia="宋体" w:cs="宋体"/>
      <w:color w:val="000000"/>
      <w:sz w:val="24"/>
      <w:szCs w:val="24"/>
      <w:u w:val="none"/>
    </w:rPr>
  </w:style>
  <w:style w:type="character" w:customStyle="1" w:styleId="29">
    <w:name w:val="font0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83AC6-6F31-40F4-9D04-CCF58575736B}">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3811</Words>
  <Characters>4597</Characters>
  <Lines>41</Lines>
  <Paragraphs>11</Paragraphs>
  <TotalTime>1</TotalTime>
  <ScaleCrop>false</ScaleCrop>
  <LinksUpToDate>false</LinksUpToDate>
  <CharactersWithSpaces>4917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2023-08-27T02:32:00Z</dcterms:created>
  <dc:creator>韦生键</dc:creator>
  <cp:lastModifiedBy>尜c﹏C</cp:lastModifiedBy>
  <dcterms:modified xsi:type="dcterms:W3CDTF">2025-11-27T11:36:40Z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A3B7C8481374474EA4AD784EC1D47842_13</vt:lpwstr>
  </property>
  <property fmtid="{D5CDD505-2E9C-101B-9397-08002B2CF9AE}" pid="4" name="KSOTemplateDocerSaveRecord">
    <vt:lpwstr>eyJoZGlkIjoiY2I5NDQxNTBiMDk3YjQ4NmFkNzBlZmU2NWUxNThmYzMiLCJ1c2VySWQiOiI1MzkxMjY3MTAifQ==</vt:lpwstr>
  </property>
</Properties>
</file>